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69" w:rsidRPr="00C32869" w:rsidRDefault="00C32869" w:rsidP="003B6554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Лекция № 1 Классификация, виды и функции БАВ</w:t>
      </w:r>
    </w:p>
    <w:p w:rsidR="00C32869" w:rsidRPr="00C32869" w:rsidRDefault="00C32869" w:rsidP="003B655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План лекции:</w:t>
      </w:r>
    </w:p>
    <w:p w:rsidR="00C32869" w:rsidRPr="00C32869" w:rsidRDefault="00C32869" w:rsidP="003B6554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и классификация БАВ</w:t>
      </w:r>
    </w:p>
    <w:p w:rsidR="00C32869" w:rsidRPr="00C32869" w:rsidRDefault="00C32869" w:rsidP="003B6554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БАВ</w:t>
      </w:r>
    </w:p>
    <w:p w:rsidR="00C32869" w:rsidRDefault="00C32869" w:rsidP="003B6554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Биологическая активность БАВ</w:t>
      </w:r>
    </w:p>
    <w:p w:rsidR="003B6554" w:rsidRPr="00C32869" w:rsidRDefault="003B6554" w:rsidP="003B6554">
      <w:pPr>
        <w:pStyle w:val="a3"/>
        <w:tabs>
          <w:tab w:val="left" w:pos="142"/>
        </w:tabs>
        <w:spacing w:after="0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2869" w:rsidRPr="00C32869" w:rsidRDefault="00C32869" w:rsidP="003B6554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и классификация БАВ</w:t>
      </w:r>
    </w:p>
    <w:p w:rsidR="00C32869" w:rsidRPr="00C32869" w:rsidRDefault="00C32869" w:rsidP="00C3286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Биологически активные вещества (сокращено - БАВ) - это особые химические вещества, которые обладают при небольшой концентрации высокой активностью к определенным группам организмов (человек, растения, животные, грибы) или к определенным группам клеток. </w:t>
      </w:r>
    </w:p>
    <w:p w:rsidR="00C32869" w:rsidRPr="00C32869" w:rsidRDefault="00C32869" w:rsidP="00C3286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Термин объединяет вещества, оказывающее заметное стимулирующее, либо подавляющее воздействие на биохимические процессы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vivo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vitro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 данным соединениям относят вещества растительного, животного или микробиологического происхождения. </w:t>
      </w:r>
    </w:p>
    <w:p w:rsidR="00C32869" w:rsidRPr="00C32869" w:rsidRDefault="00C32869" w:rsidP="00C3286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Биоактивные субстанции обладают антиканцерогенным, антимикробным,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антитромбозным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иммуномодулирующим и другими свойствами. Их воздействие на организм человека по сравнению с лекарственными средствами довольно слабое, но систематический прием оказывает положительное влияние и при соблюдении нормы не приводит к нежелательным побочным эффектам. </w:t>
      </w:r>
    </w:p>
    <w:p w:rsidR="00C32869" w:rsidRPr="00C32869" w:rsidRDefault="00C32869" w:rsidP="00C3286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биологически активным веществам относятся ферменты, гормоны, фитогормоны, ингибиторы обменных процессов, иногда – токсические вещества (яды) и др.</w:t>
      </w:r>
    </w:p>
    <w:p w:rsidR="00C32869" w:rsidRPr="00C32869" w:rsidRDefault="00C32869" w:rsidP="00C3286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классификации все биологически активные вещества разделяют на эндогенные и экзогенные. </w:t>
      </w:r>
    </w:p>
    <w:p w:rsidR="00C32869" w:rsidRPr="00C32869" w:rsidRDefault="00C32869" w:rsidP="00C3286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К эндогенным веществам относят химические элементы (калий, водород, кислород, фосфор и др.), низкомолекулярные соединения (АТФ, этанол, глюкоза, адреналин и др.) и высокомолекулярные субстанции (РНК, ДНК, белки).</w:t>
      </w:r>
      <w:proofErr w:type="gramEnd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соединения входят в состав организма, участвуют в метаболических процессах веществ и имеют выраженную физиологическую (биологическую) активность. </w:t>
      </w:r>
    </w:p>
    <w:p w:rsidR="00C32869" w:rsidRPr="00C32869" w:rsidRDefault="00C32869" w:rsidP="00C3286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Экзогенными считают биологически активные вещества, поступающие в организм с пищей (белки, жиры, углеводы, витамины и многие другие) или в виде лекарственных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препаратов</w:t>
      </w:r>
      <w:proofErr w:type="gram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иологически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активные вещества пищи осуществляют пластические функции организма (образование клеток, тканей) и восстанавливают его энергетические траты, лекарственные - используются для профилактики и лечения заболеваний (реже - для целей диагностики). </w:t>
      </w:r>
    </w:p>
    <w:p w:rsidR="00C32869" w:rsidRPr="00C32869" w:rsidRDefault="00C32869" w:rsidP="00C3286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Вместе с тем, БАВ классифицируются:</w:t>
      </w:r>
    </w:p>
    <w:p w:rsidR="00C32869" w:rsidRPr="00C32869" w:rsidRDefault="00C32869" w:rsidP="00C32869">
      <w:pPr>
        <w:pStyle w:val="3"/>
        <w:spacing w:before="0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А) по действию на организм</w:t>
      </w:r>
    </w:p>
    <w:p w:rsidR="00C32869" w:rsidRPr="00C32869" w:rsidRDefault="00C32869" w:rsidP="00C32869">
      <w:pPr>
        <w:pStyle w:val="a5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C32869">
        <w:rPr>
          <w:color w:val="000000" w:themeColor="text1"/>
          <w:sz w:val="28"/>
          <w:szCs w:val="28"/>
        </w:rPr>
        <w:t xml:space="preserve">С учетом взаимодействия с организмом БАВ разделяют </w:t>
      </w:r>
      <w:proofErr w:type="gramStart"/>
      <w:r w:rsidRPr="00C32869">
        <w:rPr>
          <w:color w:val="000000" w:themeColor="text1"/>
          <w:sz w:val="28"/>
          <w:szCs w:val="28"/>
        </w:rPr>
        <w:t>на</w:t>
      </w:r>
      <w:proofErr w:type="gramEnd"/>
      <w:r w:rsidRPr="00C32869">
        <w:rPr>
          <w:color w:val="000000" w:themeColor="text1"/>
          <w:sz w:val="28"/>
          <w:szCs w:val="28"/>
        </w:rPr>
        <w:t>:</w:t>
      </w:r>
    </w:p>
    <w:p w:rsidR="00C32869" w:rsidRPr="00C32869" w:rsidRDefault="00C32869" w:rsidP="00C32869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/>
        <w:ind w:left="0"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биоинертные, которые не усваиваются организмом (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целллюлоза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гемицеллюлоза, </w:t>
      </w:r>
      <w:hyperlink r:id="rId6" w:tooltip="Лигнин" w:history="1">
        <w:r w:rsidRPr="00C3286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лигнин</w:t>
        </w:r>
      </w:hyperlink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tooltip="Кремнийорганические полимеры" w:history="1">
        <w:r w:rsidRPr="00C3286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кремнийорганические поли</w:t>
        </w:r>
        <w:r w:rsidRPr="00C3286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softHyphen/>
          <w:t>меры</w:t>
        </w:r>
      </w:hyperlink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8" w:tooltip="Поликарбонат" w:history="1">
        <w:r w:rsidRPr="00C3286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поликарбонат</w:t>
        </w:r>
      </w:hyperlink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 и др</w:t>
      </w:r>
      <w:proofErr w:type="gram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..)</w:t>
      </w:r>
      <w:proofErr w:type="gramEnd"/>
    </w:p>
    <w:p w:rsidR="00C32869" w:rsidRPr="00C32869" w:rsidRDefault="00C32869" w:rsidP="00C32869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биосовместимые, медленно растворяются или ферментируются в организме (</w:t>
      </w:r>
      <w:hyperlink r:id="rId9" w:tooltip="Полисахариды" w:history="1">
        <w:r w:rsidRPr="00C3286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полисахариды</w:t>
        </w:r>
      </w:hyperlink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поливинилпирролидон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полиакриламид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Поливиниловый спирт" w:history="1">
        <w:r w:rsidRPr="00C3286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поливиниловый спирт</w:t>
        </w:r>
      </w:hyperlink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полиэтиленоксид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, водорастворимые эфиры целлюлозы и др.).</w:t>
      </w:r>
    </w:p>
    <w:p w:rsidR="00C32869" w:rsidRPr="00C32869" w:rsidRDefault="00C32869" w:rsidP="00C32869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бионесумисни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вызывают поражение ткани организма (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полиантрацены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, некоторые </w:t>
      </w:r>
      <w:hyperlink r:id="rId11" w:tooltip="Полиамид" w:history="1">
        <w:r w:rsidRPr="00C3286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полиамиды</w:t>
        </w:r>
      </w:hyperlink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 и мн.)</w:t>
      </w:r>
    </w:p>
    <w:p w:rsidR="00C32869" w:rsidRPr="00C32869" w:rsidRDefault="00C32869" w:rsidP="00C32869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биоактивные направленного действия (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винилин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полимеры в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педнанни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лекарственными веществами).</w:t>
      </w:r>
    </w:p>
    <w:p w:rsidR="00C32869" w:rsidRPr="00C32869" w:rsidRDefault="00C32869" w:rsidP="00C3286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32869">
        <w:rPr>
          <w:color w:val="000000" w:themeColor="text1"/>
          <w:sz w:val="28"/>
          <w:szCs w:val="28"/>
        </w:rPr>
        <w:t>Биоинертные и биосовместимые вещества широко используются в производстве лекарств как вспомогательные вещества, а также для получения тары, упаковочных и конструкционных материалов и т.п.</w:t>
      </w:r>
    </w:p>
    <w:p w:rsidR="00C32869" w:rsidRPr="00C32869" w:rsidRDefault="00C32869" w:rsidP="00C32869">
      <w:pPr>
        <w:pStyle w:val="3"/>
        <w:spacing w:before="0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Б)  по токсичности</w:t>
      </w:r>
    </w:p>
    <w:p w:rsidR="00C32869" w:rsidRPr="00C32869" w:rsidRDefault="00C32869" w:rsidP="00C32869">
      <w:pPr>
        <w:pStyle w:val="a5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C32869">
        <w:rPr>
          <w:color w:val="000000" w:themeColor="text1"/>
          <w:sz w:val="28"/>
          <w:szCs w:val="28"/>
        </w:rPr>
        <w:t xml:space="preserve">В зависимости от степени токсичности БАВ разделяют </w:t>
      </w:r>
      <w:proofErr w:type="gramStart"/>
      <w:r w:rsidRPr="00C32869">
        <w:rPr>
          <w:color w:val="000000" w:themeColor="text1"/>
          <w:sz w:val="28"/>
          <w:szCs w:val="28"/>
        </w:rPr>
        <w:t>на</w:t>
      </w:r>
      <w:proofErr w:type="gramEnd"/>
    </w:p>
    <w:p w:rsidR="00C32869" w:rsidRPr="00C32869" w:rsidRDefault="00C32869" w:rsidP="00C32869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обычные вещества</w:t>
      </w:r>
    </w:p>
    <w:p w:rsidR="00C32869" w:rsidRPr="00C32869" w:rsidRDefault="00C32869" w:rsidP="00C32869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сильнодействующие</w:t>
      </w:r>
    </w:p>
    <w:p w:rsidR="00C32869" w:rsidRPr="00C32869" w:rsidRDefault="00C32869" w:rsidP="00C32869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ядовитые</w:t>
      </w:r>
    </w:p>
    <w:p w:rsidR="00C32869" w:rsidRPr="00C32869" w:rsidRDefault="00C32869" w:rsidP="00C32869">
      <w:pPr>
        <w:pStyle w:val="a5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C32869">
        <w:rPr>
          <w:color w:val="000000" w:themeColor="text1"/>
          <w:sz w:val="28"/>
          <w:szCs w:val="28"/>
        </w:rPr>
        <w:t>Проявление токсичности зависит от концентрации (дозы) БАВ, путей поступления в организм, чувствительности последнего поведения БАВ в организме и других факторов (</w:t>
      </w:r>
      <w:proofErr w:type="gramStart"/>
      <w:r w:rsidRPr="00C32869">
        <w:rPr>
          <w:color w:val="000000" w:themeColor="text1"/>
          <w:sz w:val="28"/>
          <w:szCs w:val="28"/>
        </w:rPr>
        <w:t>например</w:t>
      </w:r>
      <w:proofErr w:type="gramEnd"/>
      <w:r w:rsidRPr="00C32869">
        <w:rPr>
          <w:color w:val="000000" w:themeColor="text1"/>
          <w:sz w:val="28"/>
          <w:szCs w:val="28"/>
        </w:rPr>
        <w:t xml:space="preserve"> ядовитые вещества используются как лекарства в определенных дозах).</w:t>
      </w:r>
    </w:p>
    <w:p w:rsidR="00C32869" w:rsidRPr="00C32869" w:rsidRDefault="00C32869" w:rsidP="00C3286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32869">
        <w:rPr>
          <w:color w:val="000000" w:themeColor="text1"/>
          <w:sz w:val="28"/>
          <w:szCs w:val="28"/>
        </w:rPr>
        <w:t xml:space="preserve">В) по происхождению БАВ подразделяют </w:t>
      </w:r>
      <w:proofErr w:type="gramStart"/>
      <w:r w:rsidRPr="00C32869">
        <w:rPr>
          <w:color w:val="000000" w:themeColor="text1"/>
          <w:sz w:val="28"/>
          <w:szCs w:val="28"/>
        </w:rPr>
        <w:t>на</w:t>
      </w:r>
      <w:proofErr w:type="gramEnd"/>
      <w:r w:rsidRPr="00C32869">
        <w:rPr>
          <w:color w:val="000000" w:themeColor="text1"/>
          <w:sz w:val="28"/>
          <w:szCs w:val="28"/>
        </w:rPr>
        <w:t>:</w:t>
      </w:r>
    </w:p>
    <w:p w:rsidR="00C32869" w:rsidRPr="00C32869" w:rsidRDefault="00C32869" w:rsidP="00C32869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32869">
        <w:rPr>
          <w:color w:val="000000" w:themeColor="text1"/>
          <w:sz w:val="28"/>
          <w:szCs w:val="28"/>
        </w:rPr>
        <w:t>природные;</w:t>
      </w:r>
    </w:p>
    <w:p w:rsidR="00C32869" w:rsidRPr="00C32869" w:rsidRDefault="00C32869" w:rsidP="00C32869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32869">
        <w:rPr>
          <w:color w:val="000000" w:themeColor="text1"/>
          <w:sz w:val="28"/>
          <w:szCs w:val="28"/>
        </w:rPr>
        <w:t>синтетические.</w:t>
      </w:r>
    </w:p>
    <w:p w:rsidR="00C32869" w:rsidRPr="00C32869" w:rsidRDefault="00C32869" w:rsidP="00C32869">
      <w:pPr>
        <w:pStyle w:val="a5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32869">
        <w:rPr>
          <w:color w:val="000000" w:themeColor="text1"/>
          <w:sz w:val="28"/>
          <w:szCs w:val="28"/>
        </w:rPr>
        <w:t xml:space="preserve">Природные БАВ образуются в процессе жизнедеятельности живых организмов. Природные БАВ подразделяются на вещества растительного или животного происхождения. </w:t>
      </w:r>
      <w:proofErr w:type="gramStart"/>
      <w:r w:rsidRPr="00C32869">
        <w:rPr>
          <w:color w:val="000000" w:themeColor="text1"/>
          <w:sz w:val="28"/>
          <w:szCs w:val="28"/>
        </w:rPr>
        <w:t>Синтетические</w:t>
      </w:r>
      <w:proofErr w:type="gramEnd"/>
      <w:r w:rsidRPr="00C32869">
        <w:rPr>
          <w:color w:val="000000" w:themeColor="text1"/>
          <w:sz w:val="28"/>
          <w:szCs w:val="28"/>
        </w:rPr>
        <w:t xml:space="preserve"> БАВ получают методом химического синтеза.</w:t>
      </w:r>
    </w:p>
    <w:p w:rsidR="00C32869" w:rsidRPr="00C32869" w:rsidRDefault="00C32869" w:rsidP="00AC796E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32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БАВ</w:t>
      </w:r>
    </w:p>
    <w:p w:rsidR="00C32869" w:rsidRPr="00C32869" w:rsidRDefault="00C32869" w:rsidP="00C32869">
      <w:pPr>
        <w:pStyle w:val="a3"/>
        <w:tabs>
          <w:tab w:val="left" w:pos="142"/>
        </w:tabs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виды биологически активных веществ:</w:t>
      </w:r>
    </w:p>
    <w:p w:rsidR="00C32869" w:rsidRPr="00C32869" w:rsidRDefault="00C32869" w:rsidP="00C32869">
      <w:pPr>
        <w:pStyle w:val="a3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Алкалоиды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- сложные гетероциклические соединения, участвующие в превращении и сохранении азота растений (их называют также азотсодержащими соединениями). Алкалоиды являются органическими соединениями; в растениях содержатся в виде солей винной, лимонной, 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яблочной, муравьиной, щавелевой, уксусной, молочной, янтарной и других кислот. Эти соединения алкалоидов хорошо растворимы в воде. В несвязанном состоянии (чистые) алкалоиды, как правило, в воде не растворимы.</w:t>
      </w:r>
    </w:p>
    <w:p w:rsidR="00C32869" w:rsidRPr="00C32869" w:rsidRDefault="00C32869" w:rsidP="00C32869">
      <w:pPr>
        <w:pStyle w:val="a3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Гликозиды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органические соединения, в состав которых входят углеводы (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гликоны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): глюкоза, фруктоза, галактоза,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рамноза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рутиноза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манноза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рибоза, арабиноза,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цимароза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 и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неуглеводный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компонент (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агликон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генин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): стероидные спирты или фенолы.</w:t>
      </w:r>
    </w:p>
    <w:p w:rsidR="00C32869" w:rsidRPr="00C32869" w:rsidRDefault="00C32869" w:rsidP="00C32869">
      <w:pPr>
        <w:pStyle w:val="a3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 т о ц и а н ы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- группа растительных пигментов, гликозиды, сахаристым компонентом которых является остаток глюкозы, галактозы,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рамнозы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несахаристым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соединение, близкое производным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флавонола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относится к группе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антоцианидов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32869" w:rsidRPr="00C32869" w:rsidRDefault="00C32869" w:rsidP="00C32869">
      <w:pPr>
        <w:pStyle w:val="a3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Эфирные масла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- это смеси химических соединений разных классов (альдегиды,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дитерпены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катоны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лактоны, окиси,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сесквитерпены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сульфиды, сложные эфиры кислот, терпеновые углеводы, фенолы и др.), образующихся в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растениях</w:t>
      </w:r>
      <w:proofErr w:type="gram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.о</w:t>
      </w:r>
      <w:proofErr w:type="gram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чрезвычайно легкие и обладают сильным ароматическим запахом, жгучие на вкус, почти нерастворимы в воде, но хорошо растворяются в спиртах, эфире, маслах, смолах. Эфирные масла могут быть бесцветными, желтоватого, темно-коричневого, красного, зеленого и темно-зеленого цвета.</w:t>
      </w:r>
    </w:p>
    <w:p w:rsidR="00C32869" w:rsidRPr="00C32869" w:rsidRDefault="00C32869" w:rsidP="00C32869">
      <w:pPr>
        <w:pStyle w:val="a3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Фитонциды 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комплексы органических соединений, проявляющих бактерицидное, противогрибковое,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протистоцидное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действие. Фитонциды играют важную роль в регуляции состава микробной флоры воздуха, количественного ее содержания, в поддержании стабильной биологической Среды.</w:t>
      </w:r>
    </w:p>
    <w:p w:rsidR="00C32869" w:rsidRPr="00C32869" w:rsidRDefault="00C32869" w:rsidP="00C32869">
      <w:pPr>
        <w:pStyle w:val="a3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Витамины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- биологически активные вещества, необходимые для роста и обновления клетки, течения обменных процессов в организме. Недостаточное поступление их в организм, нарушение усвоения в пищеварительном канале, несоответствие между повышенной потребностью в них и поступлением приводит к развитию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</w:t>
      </w:r>
      <w:proofErr w:type="gram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авитаминозов, что клинически проявляется определенным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симптомокомплексом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(рахит, пеллагра, цинга, полиневрит и др.).</w:t>
      </w:r>
    </w:p>
    <w:p w:rsidR="00C32869" w:rsidRPr="00C32869" w:rsidRDefault="00C32869" w:rsidP="00C32869">
      <w:pPr>
        <w:pStyle w:val="a3"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Полисахариды 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высокомолекулярные соединения, продукты поликонденсации моносахаридов. Встречающиеся в природе углеводы в основном представлены полисахаридами. В функциональном отношении различают полисахариды, являющиеся главным образом структурным материалом (целлюлоза), и полисахариды, представляющие собой запасные питательные вещества клеток и тканей (гликоген, крахмал и др.). Некоторые полисахариды выполняют специфические функции в организме человека. 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Например, гепарин - природный антикоагулянт, а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гиалуроновая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кислота - составная часть внеклеточного основного вещества тканей, участвующего в выполнении барьерной функции.</w:t>
      </w:r>
    </w:p>
    <w:p w:rsidR="00C32869" w:rsidRPr="00C32869" w:rsidRDefault="00C32869" w:rsidP="00C32869">
      <w:pPr>
        <w:pStyle w:val="a3"/>
        <w:tabs>
          <w:tab w:val="left" w:pos="142"/>
        </w:tabs>
        <w:spacing w:after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2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Дубильные вещества</w:t>
      </w:r>
      <w:r w:rsidRPr="00C32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объединяют значительное количество </w:t>
      </w:r>
      <w:proofErr w:type="spellStart"/>
      <w:r w:rsidRPr="00C32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безазотных</w:t>
      </w:r>
      <w:proofErr w:type="spellEnd"/>
      <w:r w:rsidRPr="00C328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соединений ароматического ряда из группы многоатомных фенолов. Дубильные вещества оказывают вяжущее действие, при контакте с воздухом легко окисляются ферментами, приобретая красно-бурый или темно-бурый цвет (почернение картофеля, побурение разрезанных яблок).</w:t>
      </w:r>
    </w:p>
    <w:p w:rsidR="00C32869" w:rsidRPr="00C32869" w:rsidRDefault="00C32869" w:rsidP="00C328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Органические кислоты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(муравьиная, уксусная, молочная, масляная, пировиноградная, щавелевая, янтарная,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оксиянтарная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щавелево-уксусная, альфа-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глютаровая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винная,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фумаровая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лимонная, изолимонная и др.) содержатся в растениях в значительных </w:t>
      </w:r>
      <w:proofErr w:type="gram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количествах</w:t>
      </w:r>
      <w:proofErr w:type="gram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в свободном состоянии, так и в виде солей или эфиров. В наибольших количествах органические кислоты накапливаются в плодах, семенах, ягодах, листьях, стеблях, корнях.</w:t>
      </w:r>
    </w:p>
    <w:p w:rsidR="00C32869" w:rsidRPr="00C32869" w:rsidRDefault="00C32869" w:rsidP="00C328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286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Аминокислоты</w:t>
      </w:r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- органические соединения, необходимые для построения белков, активных групп ферментов, витаминов, фитонцидов и др. Все аминокислоты, входящие в состав белка, синтезируются растениями. Это отличает их от организма животных, у которых синтезируются не все аминокислоты. Синтез белков в растениях осуществляется путем фотосинтеза из неорганических соединений. Аминокислоты образуются путем сложного, не совсем изученного </w:t>
      </w:r>
      <w:proofErr w:type="spellStart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ферментального</w:t>
      </w:r>
      <w:proofErr w:type="spellEnd"/>
      <w:r w:rsidRPr="00C32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преобразования одной аминокислоты в другую.</w:t>
      </w:r>
    </w:p>
    <w:p w:rsidR="00C32869" w:rsidRPr="003B6420" w:rsidRDefault="003B6554" w:rsidP="003B6420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6420">
        <w:rPr>
          <w:rFonts w:ascii="Times New Roman" w:hAnsi="Times New Roman" w:cs="Times New Roman"/>
          <w:b/>
          <w:sz w:val="28"/>
          <w:szCs w:val="28"/>
        </w:rPr>
        <w:t>Биологическая активность БАВ</w:t>
      </w:r>
    </w:p>
    <w:p w:rsidR="00767AF9" w:rsidRDefault="00767AF9" w:rsidP="003B642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F9">
        <w:rPr>
          <w:rFonts w:ascii="Times New Roman" w:hAnsi="Times New Roman" w:cs="Times New Roman"/>
          <w:sz w:val="28"/>
          <w:szCs w:val="28"/>
        </w:rPr>
        <w:t xml:space="preserve">Биологической активностью </w:t>
      </w:r>
      <w:r>
        <w:rPr>
          <w:rFonts w:ascii="Times New Roman" w:hAnsi="Times New Roman" w:cs="Times New Roman"/>
          <w:sz w:val="28"/>
          <w:szCs w:val="28"/>
        </w:rPr>
        <w:t>БАВ</w:t>
      </w:r>
      <w:r w:rsidRPr="00767AF9">
        <w:rPr>
          <w:rFonts w:ascii="Times New Roman" w:hAnsi="Times New Roman" w:cs="Times New Roman"/>
          <w:sz w:val="28"/>
          <w:szCs w:val="28"/>
        </w:rPr>
        <w:t xml:space="preserve"> называют его способность изменять функциональные возможности либо компонентов организма (</w:t>
      </w:r>
      <w:proofErr w:type="spellStart"/>
      <w:r w:rsidRPr="00767AF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7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F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767AF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67AF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67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F9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767AF9">
        <w:rPr>
          <w:rFonts w:ascii="Times New Roman" w:hAnsi="Times New Roman" w:cs="Times New Roman"/>
          <w:sz w:val="28"/>
          <w:szCs w:val="28"/>
        </w:rPr>
        <w:t>), либо живого организма в целом, либо сообщества организмов.</w:t>
      </w:r>
    </w:p>
    <w:p w:rsidR="001A79CB" w:rsidRDefault="001A79CB" w:rsidP="003B642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биологическая активность это специфическая способность БАВ вызывать определенный биологический эффект и является одним из важных показателей.</w:t>
      </w:r>
    </w:p>
    <w:p w:rsidR="004D7350" w:rsidRPr="004D7350" w:rsidRDefault="004D7350" w:rsidP="003B642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5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D7350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биологическая активность витаминов определяется тем, что они в качестве активных групп входят в состав каталитических центров ферментов. Поэтому при недостатке этих веществ понижается активность соответствующих ферментов и, как следствие, ослабляются или полностью прекращаются биохимические процессы, происходящие с участием данных ферментов. Последнее является причиной ряда серьезных заболеваний, вызванных недостатком витаминов.</w:t>
      </w:r>
    </w:p>
    <w:p w:rsidR="00767AF9" w:rsidRPr="001A79CB" w:rsidRDefault="00767AF9" w:rsidP="003B642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CB">
        <w:rPr>
          <w:rFonts w:ascii="Times New Roman" w:hAnsi="Times New Roman" w:cs="Times New Roman"/>
          <w:sz w:val="28"/>
          <w:szCs w:val="28"/>
        </w:rPr>
        <w:t>Цель</w:t>
      </w:r>
      <w:r w:rsidR="001A79CB" w:rsidRPr="001A79CB">
        <w:rPr>
          <w:rFonts w:ascii="Times New Roman" w:hAnsi="Times New Roman" w:cs="Times New Roman"/>
          <w:sz w:val="28"/>
          <w:szCs w:val="28"/>
        </w:rPr>
        <w:t>ю</w:t>
      </w:r>
      <w:r w:rsidRPr="001A79CB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1A79CB" w:rsidRPr="001A79CB">
        <w:rPr>
          <w:rFonts w:ascii="Times New Roman" w:hAnsi="Times New Roman" w:cs="Times New Roman"/>
          <w:sz w:val="28"/>
          <w:szCs w:val="28"/>
        </w:rPr>
        <w:t xml:space="preserve">ия биологической активности БАВ, прежде всего, это </w:t>
      </w:r>
      <w:r w:rsidRPr="001A79CB">
        <w:rPr>
          <w:rFonts w:ascii="Times New Roman" w:hAnsi="Times New Roman" w:cs="Times New Roman"/>
          <w:sz w:val="28"/>
          <w:szCs w:val="28"/>
        </w:rPr>
        <w:t xml:space="preserve">выявление соединений, обладающих полезными для человеческого организма свойствами, например, для профилактики и лечения болезней, </w:t>
      </w:r>
      <w:r w:rsidRPr="001A79CB">
        <w:rPr>
          <w:rFonts w:ascii="Times New Roman" w:hAnsi="Times New Roman" w:cs="Times New Roman"/>
          <w:sz w:val="28"/>
          <w:szCs w:val="28"/>
        </w:rPr>
        <w:lastRenderedPageBreak/>
        <w:t>расширения физиологических и интеллектуальн</w:t>
      </w:r>
      <w:r w:rsidR="001A79CB">
        <w:rPr>
          <w:rFonts w:ascii="Times New Roman" w:hAnsi="Times New Roman" w:cs="Times New Roman"/>
          <w:sz w:val="28"/>
          <w:szCs w:val="28"/>
        </w:rPr>
        <w:t>ых возможностей человека и т.д.</w:t>
      </w:r>
    </w:p>
    <w:p w:rsidR="003B6420" w:rsidRDefault="003B6420" w:rsidP="003B642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420">
        <w:rPr>
          <w:rFonts w:ascii="Times New Roman" w:hAnsi="Times New Roman" w:cs="Times New Roman"/>
          <w:sz w:val="28"/>
          <w:szCs w:val="28"/>
          <w:shd w:val="clear" w:color="auto" w:fill="FFFFFF"/>
        </w:rPr>
        <w:t>За единицу биологической активности химического вещества принимают минимальное количество этого вещества, способной подавлять развитие или задерживать рост определенного числа клеток, тканей стандартного штамма (биотеста) в единице питательной среды.</w:t>
      </w:r>
    </w:p>
    <w:p w:rsidR="003B6420" w:rsidRDefault="003B6420" w:rsidP="003B642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420">
        <w:rPr>
          <w:rFonts w:ascii="Times New Roman" w:eastAsia="Times New Roman" w:hAnsi="Times New Roman" w:cs="Times New Roman"/>
          <w:sz w:val="28"/>
          <w:szCs w:val="28"/>
        </w:rPr>
        <w:t>Для каждого вида БА</w:t>
      </w:r>
      <w:r w:rsidR="00767A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B6420">
        <w:rPr>
          <w:rFonts w:ascii="Times New Roman" w:eastAsia="Times New Roman" w:hAnsi="Times New Roman" w:cs="Times New Roman"/>
          <w:sz w:val="28"/>
          <w:szCs w:val="28"/>
        </w:rPr>
        <w:t xml:space="preserve"> существуют свои методы определения биологической активности. Так, для ферментов, метод определения активности Е заключается в регистрации скорости исчезновения субстрата (S) (вещества, на которую действует фермент) или скорости образования продуктов реакции ([</w:t>
      </w:r>
      <w:proofErr w:type="gramStart"/>
      <w:r w:rsidRPr="003B642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B6420">
        <w:rPr>
          <w:rFonts w:ascii="Times New Roman" w:eastAsia="Times New Roman" w:hAnsi="Times New Roman" w:cs="Times New Roman"/>
          <w:sz w:val="28"/>
          <w:szCs w:val="28"/>
        </w:rPr>
        <w:t xml:space="preserve">]). Активность выражают в международных единицах (МЕ — это такое количество фермента, которая при заданных условиях катализирует превращение 1 </w:t>
      </w:r>
      <w:proofErr w:type="spellStart"/>
      <w:r w:rsidRPr="003B6420">
        <w:rPr>
          <w:rFonts w:ascii="Times New Roman" w:eastAsia="Times New Roman" w:hAnsi="Times New Roman" w:cs="Times New Roman"/>
          <w:sz w:val="28"/>
          <w:szCs w:val="28"/>
        </w:rPr>
        <w:t>мкмоль</w:t>
      </w:r>
      <w:proofErr w:type="spellEnd"/>
      <w:r w:rsidRPr="003B6420">
        <w:rPr>
          <w:rFonts w:ascii="Times New Roman" w:eastAsia="Times New Roman" w:hAnsi="Times New Roman" w:cs="Times New Roman"/>
          <w:sz w:val="28"/>
          <w:szCs w:val="28"/>
        </w:rPr>
        <w:t xml:space="preserve"> субстрата за 1 мин.). При проведении исследований активность опытного образца сравнивают с активностью стандартного образца при одинаковых условиях и рассчитывают активность</w:t>
      </w:r>
      <w:proofErr w:type="gramStart"/>
      <w:r w:rsidRPr="003B642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3B642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соответствующих единицах МЕ.</w:t>
      </w:r>
    </w:p>
    <w:p w:rsidR="003B6420" w:rsidRPr="003B6420" w:rsidRDefault="003B6420" w:rsidP="003B642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420">
        <w:rPr>
          <w:rFonts w:ascii="Times New Roman" w:eastAsia="Times New Roman" w:hAnsi="Times New Roman" w:cs="Times New Roman"/>
          <w:sz w:val="28"/>
          <w:szCs w:val="28"/>
        </w:rPr>
        <w:t xml:space="preserve">Для каждого витамина существует свой метод определения активности (количества витамина в опытном образце (например, таблетках) в единицах МЕ). Эти методы сложны и требуют использования высокоточного, дорогого и сложного оборудования (спектрофотометров, </w:t>
      </w:r>
      <w:proofErr w:type="spellStart"/>
      <w:r w:rsidRPr="003B6420">
        <w:rPr>
          <w:rFonts w:ascii="Times New Roman" w:eastAsia="Times New Roman" w:hAnsi="Times New Roman" w:cs="Times New Roman"/>
          <w:sz w:val="28"/>
          <w:szCs w:val="28"/>
        </w:rPr>
        <w:t>флуорометр</w:t>
      </w:r>
      <w:proofErr w:type="spellEnd"/>
      <w:r w:rsidRPr="003B6420">
        <w:rPr>
          <w:rFonts w:ascii="Times New Roman" w:eastAsia="Times New Roman" w:hAnsi="Times New Roman" w:cs="Times New Roman"/>
          <w:sz w:val="28"/>
          <w:szCs w:val="28"/>
        </w:rPr>
        <w:t xml:space="preserve"> и др.), Многих химических реактивов и проведения сложных расчетов. При проведении исследований необходимо иметь опыт работы с оборудованием, химическими веществами, иметь навыки построения калибровочных графиков. К наиболее распространенным методам относятся методы визуального титрования, высокоэффективной хроматографии и инверсионной </w:t>
      </w:r>
      <w:proofErr w:type="spellStart"/>
      <w:r w:rsidRPr="003B6420">
        <w:rPr>
          <w:rFonts w:ascii="Times New Roman" w:eastAsia="Times New Roman" w:hAnsi="Times New Roman" w:cs="Times New Roman"/>
          <w:sz w:val="28"/>
          <w:szCs w:val="28"/>
        </w:rPr>
        <w:t>вольтамперометрии</w:t>
      </w:r>
      <w:proofErr w:type="spellEnd"/>
      <w:r w:rsidRPr="003B64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420" w:rsidRPr="00C32869" w:rsidRDefault="003B6420" w:rsidP="003B6554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0B4C" w:rsidRPr="00D22B48" w:rsidRDefault="00B40B4C" w:rsidP="00B40B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для самоконтроля:</w:t>
      </w:r>
    </w:p>
    <w:p w:rsidR="00B40B4C" w:rsidRPr="00D22B48" w:rsidRDefault="00B40B4C" w:rsidP="00B40B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определение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БАВ;</w:t>
      </w:r>
    </w:p>
    <w:p w:rsidR="00B40B4C" w:rsidRPr="00D22B48" w:rsidRDefault="00B40B4C" w:rsidP="00B40B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принципы классификации БАВ;</w:t>
      </w:r>
    </w:p>
    <w:p w:rsidR="00B40B4C" w:rsidRDefault="00B40B4C" w:rsidP="00B40B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D22B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виды БАВ и их краткая характеристика;</w:t>
      </w:r>
    </w:p>
    <w:p w:rsidR="00B40B4C" w:rsidRDefault="00B40B4C" w:rsidP="00B40B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определение биологической активности;</w:t>
      </w:r>
    </w:p>
    <w:p w:rsidR="00B40B4C" w:rsidRDefault="00B40B4C" w:rsidP="00B40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ц</w:t>
      </w:r>
      <w:r w:rsidRPr="001A79CB">
        <w:rPr>
          <w:rFonts w:ascii="Times New Roman" w:hAnsi="Times New Roman" w:cs="Times New Roman"/>
          <w:sz w:val="28"/>
          <w:szCs w:val="28"/>
        </w:rPr>
        <w:t>ель определения биологической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БАВ;</w:t>
      </w:r>
    </w:p>
    <w:p w:rsidR="00B40B4C" w:rsidRPr="00D22B48" w:rsidRDefault="00B40B4C" w:rsidP="00B40B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0F48" w:rsidRPr="003B6420">
        <w:rPr>
          <w:rFonts w:ascii="Times New Roman" w:hAnsi="Times New Roman" w:cs="Times New Roman"/>
          <w:sz w:val="28"/>
          <w:szCs w:val="28"/>
          <w:shd w:val="clear" w:color="auto" w:fill="FFFFFF"/>
        </w:rPr>
        <w:t>единиц</w:t>
      </w:r>
      <w:r w:rsidR="00040F4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40F48" w:rsidRPr="003B6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биологической активности </w:t>
      </w:r>
      <w:r w:rsidR="00040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БАВ.</w:t>
      </w:r>
    </w:p>
    <w:p w:rsidR="00C32869" w:rsidRPr="00C32869" w:rsidRDefault="00C32869" w:rsidP="00C328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38C7" w:rsidRPr="00C32869" w:rsidRDefault="00AC796E" w:rsidP="00C3286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38C7" w:rsidRPr="00C3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3E9"/>
    <w:multiLevelType w:val="multilevel"/>
    <w:tmpl w:val="A220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4D99"/>
    <w:multiLevelType w:val="multilevel"/>
    <w:tmpl w:val="682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1DC4"/>
    <w:multiLevelType w:val="hybridMultilevel"/>
    <w:tmpl w:val="B02E4D62"/>
    <w:lvl w:ilvl="0" w:tplc="4182A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0370E"/>
    <w:multiLevelType w:val="hybridMultilevel"/>
    <w:tmpl w:val="AB126C5C"/>
    <w:lvl w:ilvl="0" w:tplc="3C32C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37597D"/>
    <w:multiLevelType w:val="hybridMultilevel"/>
    <w:tmpl w:val="BF8E3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69"/>
    <w:rsid w:val="00040F48"/>
    <w:rsid w:val="001A79CB"/>
    <w:rsid w:val="003B6420"/>
    <w:rsid w:val="003B6554"/>
    <w:rsid w:val="003E0313"/>
    <w:rsid w:val="004D7350"/>
    <w:rsid w:val="00767AF9"/>
    <w:rsid w:val="00A40C30"/>
    <w:rsid w:val="00AC796E"/>
    <w:rsid w:val="00B40B4C"/>
    <w:rsid w:val="00C3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28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C328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2869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C3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32869"/>
    <w:rPr>
      <w:b/>
      <w:bCs/>
    </w:rPr>
  </w:style>
  <w:style w:type="character" w:customStyle="1" w:styleId="a6">
    <w:name w:val="Обычный (веб) Знак"/>
    <w:link w:val="a5"/>
    <w:uiPriority w:val="99"/>
    <w:locked/>
    <w:rsid w:val="00C32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28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C328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2869"/>
    <w:rPr>
      <w:color w:val="0000FF"/>
      <w:u w:val="single"/>
    </w:rPr>
  </w:style>
  <w:style w:type="paragraph" w:styleId="a5">
    <w:name w:val="Normal (Web)"/>
    <w:basedOn w:val="a"/>
    <w:link w:val="a6"/>
    <w:uiPriority w:val="99"/>
    <w:unhideWhenUsed/>
    <w:rsid w:val="00C3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32869"/>
    <w:rPr>
      <w:b/>
      <w:bCs/>
    </w:rPr>
  </w:style>
  <w:style w:type="character" w:customStyle="1" w:styleId="a6">
    <w:name w:val="Обычный (веб) Знак"/>
    <w:link w:val="a5"/>
    <w:uiPriority w:val="99"/>
    <w:locked/>
    <w:rsid w:val="00C32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do.znate.ru/%D0%9F%D0%BE%D0%BB%D0%B8%D0%BA%D0%B0%D1%80%D0%B1%D0%BE%D0%BD%D0%B0%D1%8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ado.znate.ru/%D0%9A%D1%80%D0%B5%D0%BC%D0%BD%D0%B8%D0%B9%D0%BE%D1%80%D0%B3%D0%B0%D0%BD%D0%B8%D1%87%D0%B5%D1%81%D0%BA%D0%B8%D0%B5_%D0%BF%D0%BE%D0%BB%D0%B8%D0%BC%D0%B5%D1%80%D1%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do.znate.ru/%D0%9B%D0%B8%D0%B3%D0%BD%D0%B8%D0%BD" TargetMode="External"/><Relationship Id="rId11" Type="http://schemas.openxmlformats.org/officeDocument/2006/relationships/hyperlink" Target="http://nado.znate.ru/%D0%9F%D0%BE%D0%BB%D0%B8%D0%B0%D0%BC%D0%B8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do.znate.ru/%D0%9F%D0%BE%D0%BB%D0%B8%D0%B2%D0%B8%D0%BD%D0%B8%D0%BB%D0%BE%D0%B2%D1%8B%D0%B9_%D1%81%D0%BF%D0%B8%D1%8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do.znate.ru/%D0%9F%D0%BE%D0%BB%D0%B8%D1%81%D0%B0%D1%85%D0%B0%D1%80%D0%B8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Клара</cp:lastModifiedBy>
  <cp:revision>4</cp:revision>
  <dcterms:created xsi:type="dcterms:W3CDTF">2021-01-21T14:47:00Z</dcterms:created>
  <dcterms:modified xsi:type="dcterms:W3CDTF">2023-11-10T02:03:00Z</dcterms:modified>
</cp:coreProperties>
</file>