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A" w:rsidRPr="00D42E15" w:rsidRDefault="00E8282A" w:rsidP="001860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282A" w:rsidRPr="00D42E15" w:rsidRDefault="00E8282A" w:rsidP="001860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Лекция №</w:t>
      </w:r>
      <w:r w:rsidR="00D42E15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Кодекс </w:t>
      </w:r>
      <w:proofErr w:type="spellStart"/>
      <w:r w:rsidR="00D42E15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  <w:r w:rsidR="00D42E15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наука </w:t>
      </w:r>
    </w:p>
    <w:p w:rsidR="00E8282A" w:rsidRPr="00D42E15" w:rsidRDefault="00E8282A" w:rsidP="001860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282A" w:rsidRPr="00D42E15" w:rsidRDefault="00EB0F98" w:rsidP="0018604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системы стандартов 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обеспечении бе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пищевых продуктов</w:t>
      </w:r>
    </w:p>
    <w:p w:rsidR="00107544" w:rsidRDefault="0044020C" w:rsidP="0018604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стандартов Комиссии 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</w:p>
    <w:p w:rsidR="00D42E15" w:rsidRPr="00D42E15" w:rsidRDefault="00D42E15" w:rsidP="00D42E15">
      <w:pPr>
        <w:pStyle w:val="a3"/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F98" w:rsidRPr="00D42E15" w:rsidRDefault="00EB0F98" w:rsidP="0018604D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Роль системы стандартов 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Алиментариус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обеспечении бе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опасности пищевых продуктов</w:t>
      </w:r>
    </w:p>
    <w:p w:rsidR="00EB0F98" w:rsidRPr="00D42E15" w:rsidRDefault="00751F4C" w:rsidP="0018604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Codex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Alimentarius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(лат</w:t>
      </w:r>
      <w:proofErr w:type="gram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родовольственный кодекс) – свод принятых международным сообществом стандартов, технических норм и правил, мет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дических указаний и других рекомендаций на пищевые продукты.</w:t>
      </w:r>
    </w:p>
    <w:p w:rsidR="00EB0F98" w:rsidRPr="00D42E15" w:rsidRDefault="00751F4C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есть, </w:t>
      </w:r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</w:t>
      </w:r>
      <w:proofErr w:type="spellStart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международная система станда</w:t>
      </w:r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тов, целью которой является обеспечение  безопасности пищевых продуктов и снятия барьеров в мировой торговле ими. Эта двуединая задача определяет и принципы построения системы стандартов Кодекс </w:t>
      </w:r>
      <w:proofErr w:type="spellStart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следующие:</w:t>
      </w:r>
    </w:p>
    <w:p w:rsidR="00EB0F98" w:rsidRPr="00D42E15" w:rsidRDefault="00EB0F98" w:rsidP="00186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минимальность требований к безопасности, которую могут поддерж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вать даже бедные страны;</w:t>
      </w:r>
    </w:p>
    <w:p w:rsidR="00EB0F98" w:rsidRPr="00D42E15" w:rsidRDefault="00EB0F98" w:rsidP="00186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построение по группам продуктов в соответствии с практикой и ос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бенностями мировой торговли конкретными товарами - принцип опоры на вертикальные стандарты;</w:t>
      </w:r>
    </w:p>
    <w:p w:rsidR="00EB0F98" w:rsidRPr="00D42E15" w:rsidRDefault="00EB0F98" w:rsidP="00186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единство требований к построению стандартов (единство формы);</w:t>
      </w:r>
    </w:p>
    <w:p w:rsidR="00EB0F98" w:rsidRPr="00D42E15" w:rsidRDefault="00EB0F98" w:rsidP="00186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единство правил разработки стандартов (управление из одного центра);</w:t>
      </w:r>
    </w:p>
    <w:p w:rsidR="00EB0F98" w:rsidRPr="00D42E15" w:rsidRDefault="00EB0F98" w:rsidP="00186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четкое разделение требований по безопасности и по качеству. 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конкретно-ориентированным, в связи с этим в структуре документов Кодекса преобладает «вертикальный» подход. Тем не менее, в нем можно выделить явно выраженные </w:t>
      </w:r>
      <w:r w:rsidRPr="00D42E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«горизонтальные» группы документов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прежде всего: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Базовые принципы;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Маркировка пищевой продукции;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3. Пищевые добавки и </w:t>
      </w:r>
      <w:proofErr w:type="spellStart"/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контаминанты</w:t>
      </w:r>
      <w:proofErr w:type="spellEnd"/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Пищевая гигиена;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 Остаточные количества пестицидов;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 Остаточные количества ветеринарных препаратов в пище;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 Методы анализа и отбора образцов;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 Инспекция и системы контроля продуктов при импорте и экспорте;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9. Продукты специального назначения;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10. Продукты быстрой заморозки.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F98" w:rsidRPr="00D42E15" w:rsidRDefault="00EB0F98" w:rsidP="001860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Структура «вертикальных» документов тоже является достаточно че</w:t>
      </w:r>
      <w:r w:rsidRPr="00D42E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D42E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кой: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Фруктовые соки;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Мясные продукты и продукты из птицы;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Жиры и масла;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Растительные белки;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5. Мясо;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 Сахара;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 Обработанные фрукты и овощи;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 Свежие тропические фрукты и овощи;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9. Продукты, содержащие какао, и шоколад;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10. Молоко и молочные продукты;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11. Натуральные минеральные воды;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12. Супы и бульоны;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13. Злаки, бобовые и овощи;</w:t>
      </w:r>
    </w:p>
    <w:p w:rsidR="00EB0F98" w:rsidRPr="00D42E15" w:rsidRDefault="00EB0F98" w:rsidP="001860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14. Рыба и рыбные продукты.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требования касающиеся состава пр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дуктов и сырья, продовольственной гигиены, добавок, остаточных пестиц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дов, загрязняющих веществ, упаковки, требований к этикеткам, дистрибуции, рекламе, методам анализа и взятию образцов и других  на всех этапах пищ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цепочки «от фермы до вилки» для стран Европы и других стран, прин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мающих требования Кодекса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43496" w:rsidRPr="00D42E15" w:rsidRDefault="00D43496" w:rsidP="0018604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2E15">
        <w:rPr>
          <w:color w:val="000000" w:themeColor="text1"/>
          <w:sz w:val="28"/>
          <w:szCs w:val="28"/>
        </w:rPr>
        <w:t>То есть, стандарты Кодекса охватывают основные виды пищевой пр</w:t>
      </w:r>
      <w:r w:rsidRPr="00D42E15">
        <w:rPr>
          <w:color w:val="000000" w:themeColor="text1"/>
          <w:sz w:val="28"/>
          <w:szCs w:val="28"/>
        </w:rPr>
        <w:t>о</w:t>
      </w:r>
      <w:r w:rsidRPr="00D42E15">
        <w:rPr>
          <w:color w:val="000000" w:themeColor="text1"/>
          <w:sz w:val="28"/>
          <w:szCs w:val="28"/>
        </w:rPr>
        <w:t>дукции, к которым относятся переработанные продукты питания, полуфа</w:t>
      </w:r>
      <w:r w:rsidRPr="00D42E15">
        <w:rPr>
          <w:color w:val="000000" w:themeColor="text1"/>
          <w:sz w:val="28"/>
          <w:szCs w:val="28"/>
        </w:rPr>
        <w:t>б</w:t>
      </w:r>
      <w:r w:rsidRPr="00D42E15">
        <w:rPr>
          <w:color w:val="000000" w:themeColor="text1"/>
          <w:sz w:val="28"/>
          <w:szCs w:val="28"/>
        </w:rPr>
        <w:t>рикаты и сырые продукты питания. Кроме того, материалы, используемые при переработке пищевых продуктов, также охватываются стандартами в той мере, в которой это является необходимым для достижения главных целей Кодекса.</w:t>
      </w:r>
    </w:p>
    <w:p w:rsidR="00D43496" w:rsidRPr="00D42E15" w:rsidRDefault="00D43496" w:rsidP="0018604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2E15">
        <w:rPr>
          <w:color w:val="000000" w:themeColor="text1"/>
          <w:sz w:val="28"/>
          <w:szCs w:val="28"/>
        </w:rPr>
        <w:t>Положения Кодекса касаются гигиенических и диетологических аспе</w:t>
      </w:r>
      <w:r w:rsidRPr="00D42E15">
        <w:rPr>
          <w:color w:val="000000" w:themeColor="text1"/>
          <w:sz w:val="28"/>
          <w:szCs w:val="28"/>
        </w:rPr>
        <w:t>к</w:t>
      </w:r>
      <w:r w:rsidRPr="00D42E15">
        <w:rPr>
          <w:color w:val="000000" w:themeColor="text1"/>
          <w:sz w:val="28"/>
          <w:szCs w:val="28"/>
        </w:rPr>
        <w:t>тов качества продуктов питания, включая микробиологические нормативы, вопросы использования пищевых добавок, наличия в пищевых продуктах остатков пестицидов и ветеринарных препаратов, загрязняющих веществ, а также маркировки и форм выпуска продукции и методов взятия проб и в</w:t>
      </w:r>
      <w:r w:rsidRPr="00D42E15">
        <w:rPr>
          <w:color w:val="000000" w:themeColor="text1"/>
          <w:sz w:val="28"/>
          <w:szCs w:val="28"/>
        </w:rPr>
        <w:t>ы</w:t>
      </w:r>
      <w:r w:rsidRPr="00D42E15">
        <w:rPr>
          <w:color w:val="000000" w:themeColor="text1"/>
          <w:sz w:val="28"/>
          <w:szCs w:val="28"/>
        </w:rPr>
        <w:t>полнения анализа рисков.</w:t>
      </w:r>
    </w:p>
    <w:p w:rsidR="00EB0F98" w:rsidRPr="00D42E15" w:rsidRDefault="00D43496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тандарты</w:t>
      </w:r>
      <w:proofErr w:type="spellEnd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</w:t>
      </w:r>
      <w:proofErr w:type="spellStart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 </w:t>
      </w:r>
      <w:r w:rsidR="00EB0F98" w:rsidRPr="00D42E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требования, к продовольствию</w:t>
      </w:r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призваны обеспечить потребителя, полезным продовольственным продуктом, правильно представленным и защищенным от подделок.</w:t>
      </w:r>
    </w:p>
    <w:p w:rsidR="00EB0F98" w:rsidRPr="00D42E15" w:rsidRDefault="00EB0F98" w:rsidP="001860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данный момент  Кодекс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полностью гармонизирован: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с Соглашением </w:t>
      </w:r>
      <w:r w:rsidR="00D51FE7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Всемирной торговой </w:t>
      </w:r>
      <w:proofErr w:type="spellStart"/>
      <w:r w:rsidR="00D51FE7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организхацией</w:t>
      </w:r>
      <w:proofErr w:type="spellEnd"/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которое касается определения максимальных уровней загрязнения пищи, а также процедур и принципов их определения;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 нормами OIE и IPPC, которые касаются здоровья животных и зав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 региональными стандартами UN-ECE, которые касаются описания качества фруктов и овощей;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стандартами ISO касающимися продовольственной технологии, ско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центрированными на аналитических методах;</w:t>
      </w:r>
    </w:p>
    <w:p w:rsidR="00EB0F98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стандартами GLP, GMP;</w:t>
      </w:r>
    </w:p>
    <w:p w:rsidR="00D51FE7" w:rsidRPr="00D42E15" w:rsidRDefault="00EB0F98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ISO 22000, ГОСТ </w:t>
      </w:r>
      <w:proofErr w:type="gramStart"/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</w:t>
      </w:r>
      <w:proofErr w:type="gramEnd"/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51705.1-2001 (система ХАССП) а также проект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 других региональных стандартов и руководств в различных странах.</w:t>
      </w:r>
    </w:p>
    <w:p w:rsidR="0055646F" w:rsidRPr="00D42E15" w:rsidRDefault="0055646F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Комиссия "Кодекс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» - совместный межправительстве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ный орган ФАО  и ВОЗ. Комиссия работает с 1963 г. над созданием соглас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ванных международных стандартов продуктов питания с тем, чтобы сделать их более безопасными, а практику торговли – более справедливой.</w:t>
      </w:r>
    </w:p>
    <w:p w:rsidR="00EB0F98" w:rsidRPr="00D42E15" w:rsidRDefault="0055646F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="005D568A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сновная цель и задачи Комисс</w:t>
      </w:r>
      <w:r w:rsidR="00F83BAB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5D568A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«Кодекс </w:t>
      </w:r>
      <w:proofErr w:type="spellStart"/>
      <w:r w:rsidR="005D568A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="005D568A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="00751F4C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Кодекс </w:t>
      </w:r>
      <w:proofErr w:type="spellStart"/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, разрабатывает единые международные стандарты на пищевые продукты, а также руководства, нормы и правила, которые призв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ны защитить здоровье потребителя и обеспечить соблюдение правил торго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ли в продовольственной сфере. Комиссия также занимается координацией деятельности международных государственных и частных организаций, св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занной с разработкой стандартов на все пищевые продукты. Охрана здоровья потребителей и обеспечение добросовестности в торговле пищевыми пр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1F4C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дуктами – главная задача Комиссии.</w:t>
      </w:r>
      <w:r w:rsidR="005D568A" w:rsidRPr="00D42E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EB0F98"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7E72" w:rsidRPr="00D42E15" w:rsidRDefault="004827C1" w:rsidP="00186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значение для торговли «Кодекс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» - разные с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стемы стандартов, возникшие в результате стихийных и разрозненных мер по разработке стандартов и законов о пищевых продуктах, предпринимаемых самостоятельно разными странами, неизбежно привели к возникновению б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рьеров в торговле, которые в начале двадцатого столетия стали вызывать все больше озабоченности со стороны компаний, торгующих пищевыми проду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  <w:proofErr w:type="gram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Возникла необходимость унифицировать   разнообразные стандарты на пищевые продукты, чтобы облегчить торговлю безопасными пищевыми пр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дуктами определенного качества. Гармонизация документов в области бе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пищевых продуктов осуществляется на основе "Кодекс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».  </w:t>
      </w:r>
    </w:p>
    <w:p w:rsidR="0055646F" w:rsidRPr="00D42E15" w:rsidRDefault="004827C1" w:rsidP="0018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097E72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097E72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"Кодекс </w:t>
      </w:r>
      <w:proofErr w:type="spellStart"/>
      <w:r w:rsidR="00097E72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Алиментариус</w:t>
      </w:r>
      <w:proofErr w:type="spellEnd"/>
      <w:r w:rsidR="00097E72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» сотрудничают следующие организации:</w:t>
      </w:r>
    </w:p>
    <w:p w:rsidR="00097E72" w:rsidRPr="00D42E15" w:rsidRDefault="00097E72" w:rsidP="0018604D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JECFA – Объединенный экспертный комитет ФАО/ВОЗ по пищевым добавкам. JECFA – это независимый научно-исследовательский комитет, к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торый проводит оценку рисков и консультирует ФАО, ВОЗ, государства-члены обеих этих организаций. </w:t>
      </w:r>
    </w:p>
    <w:p w:rsidR="00097E72" w:rsidRPr="00D42E15" w:rsidRDefault="00097E72" w:rsidP="0018604D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JMPR – Объединенное совещание ФАО/ВОЗ по остаткам пестиц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дов. Объединенное совещание ФАО/ВОЗ по остаткам пестицидов, офиц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ально не являясь составной частью структуры </w:t>
      </w:r>
      <w:proofErr w:type="gram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proofErr w:type="gram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риус</w:t>
      </w:r>
      <w:proofErr w:type="spell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предоставляет независимые экспертные заключения Комиссии и ее специальному комитету по остаткам пестицидов. </w:t>
      </w:r>
    </w:p>
    <w:p w:rsidR="00EB0F98" w:rsidRPr="00D42E15" w:rsidRDefault="00097E72" w:rsidP="0018604D">
      <w:pPr>
        <w:pStyle w:val="a3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JEMRA – Объединенное совещание ФАО/ВОЗ по оценке микроби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логического риска. Объединенное совещание ФАО/ВОЗ по оценке микр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биологического риска, официально не являясь составной частью структуры </w:t>
      </w:r>
      <w:proofErr w:type="gram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proofErr w:type="gram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</w:t>
      </w:r>
      <w:proofErr w:type="spellStart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Алиментариус</w:t>
      </w:r>
      <w:proofErr w:type="spellEnd"/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предоставляет независимые экспертные з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42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ключения Комиссии и ее специальным комитетам</w:t>
      </w:r>
    </w:p>
    <w:p w:rsidR="00E8282A" w:rsidRPr="00D42E15" w:rsidRDefault="00097E72" w:rsidP="00186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отметить, что </w:t>
      </w:r>
      <w:r w:rsidR="002575E0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Кодекса рекомендованы для до</w:t>
      </w:r>
      <w:r w:rsidR="002575E0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575E0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ровольного применения его членами, а также, довольно часто они служат о</w:t>
      </w:r>
      <w:r w:rsidR="002575E0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575E0"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новой для формирования национальной законодательной политики.</w:t>
      </w:r>
    </w:p>
    <w:p w:rsidR="0044020C" w:rsidRPr="00D42E15" w:rsidRDefault="0044020C" w:rsidP="00186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20C" w:rsidRPr="00D42E15" w:rsidRDefault="0044020C" w:rsidP="0044020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Система стандартов Комиссии 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Алиментариус</w:t>
      </w:r>
      <w:proofErr w:type="spellEnd"/>
    </w:p>
    <w:p w:rsidR="00B8238E" w:rsidRPr="00D42E15" w:rsidRDefault="00B67099" w:rsidP="00B67099">
      <w:pPr>
        <w:pStyle w:val="a6"/>
        <w:ind w:left="0" w:right="1" w:firstLine="709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Алиментариус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представляет</w:t>
      </w:r>
      <w:r w:rsidR="00B8238E"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собой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свод</w:t>
      </w:r>
      <w:r w:rsidR="00B8238E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стандартов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B8238E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ро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д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lastRenderedPageBreak/>
        <w:t>ствен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текстов,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относящихся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продук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там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питания.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состав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ро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д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ственных</w:t>
      </w:r>
      <w:r w:rsidR="00B8238E" w:rsidRPr="00D42E15">
        <w:rPr>
          <w:rFonts w:ascii="Times New Roman" w:hAnsi="Times New Roman" w:cs="Times New Roman"/>
          <w:color w:val="000000" w:themeColor="text1"/>
          <w:spacing w:val="30"/>
          <w:w w:val="106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текстов</w:t>
      </w:r>
      <w:r w:rsidR="00B8238E"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входят</w:t>
      </w:r>
      <w:r w:rsidR="00B8238E"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нормы</w:t>
      </w:r>
      <w:r w:rsidR="00B8238E"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B8238E"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правила,</w:t>
      </w:r>
      <w:r w:rsidR="00B8238E"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ме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тодические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указания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иные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реко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мендации.</w:t>
      </w:r>
      <w:r w:rsidR="00B8238E"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Эти</w:t>
      </w:r>
      <w:r w:rsidR="00B8238E"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нормативные</w:t>
      </w:r>
      <w:r w:rsidR="00B8238E"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доку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менты</w:t>
      </w:r>
      <w:r w:rsidR="00B8238E" w:rsidRPr="00D42E15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имеют</w:t>
      </w:r>
      <w:r w:rsidR="00B8238E" w:rsidRPr="00D42E15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междунаро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ный</w:t>
      </w:r>
      <w:r w:rsidR="00B8238E"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статус</w:t>
      </w:r>
      <w:r w:rsidR="00B8238E" w:rsidRPr="00D42E15">
        <w:rPr>
          <w:rFonts w:ascii="Times New Roman" w:hAnsi="Times New Roman" w:cs="Times New Roman"/>
          <w:color w:val="000000" w:themeColor="text1"/>
          <w:spacing w:val="41"/>
          <w:w w:val="107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направлены</w:t>
      </w:r>
      <w:r w:rsidR="00B8238E"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на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защиту</w:t>
      </w:r>
      <w:r w:rsidR="00B8238E"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здоровья</w:t>
      </w:r>
      <w:r w:rsidR="00B8238E" w:rsidRPr="00D42E15">
        <w:rPr>
          <w:rFonts w:ascii="Times New Roman" w:hAnsi="Times New Roman" w:cs="Times New Roman"/>
          <w:color w:val="000000" w:themeColor="text1"/>
          <w:spacing w:val="36"/>
          <w:w w:val="107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потребителей,</w:t>
      </w:r>
      <w:r w:rsidR="00B8238E"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развитие</w:t>
      </w:r>
      <w:r w:rsidR="00B8238E"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>торговли</w:t>
      </w:r>
      <w:r w:rsidR="00B8238E" w:rsidRPr="00D42E15">
        <w:rPr>
          <w:rFonts w:ascii="Times New Roman" w:hAnsi="Times New Roman" w:cs="Times New Roman"/>
          <w:color w:val="000000" w:themeColor="text1"/>
          <w:spacing w:val="39"/>
          <w:w w:val="108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между</w:t>
      </w:r>
      <w:r w:rsidR="00B8238E"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государствами</w:t>
      </w:r>
      <w:r w:rsidR="00B8238E"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B8238E"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гармониза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цию</w:t>
      </w:r>
      <w:r w:rsidR="00B8238E"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требований</w:t>
      </w:r>
      <w:r w:rsidR="00B8238E"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национал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ь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="00B8238E"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стандартов</w:t>
      </w:r>
      <w:r w:rsidR="00B8238E" w:rsidRPr="00D42E15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B8238E"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различных</w:t>
      </w:r>
      <w:r w:rsidR="00B8238E"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="00B8238E"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странах.</w:t>
      </w:r>
    </w:p>
    <w:p w:rsidR="00B8238E" w:rsidRPr="00D42E15" w:rsidRDefault="00B67099" w:rsidP="00B67099">
      <w:pPr>
        <w:pStyle w:val="a6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соответствии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со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структурой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Ко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митетов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ab/>
        <w:t>Комиссии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ab/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Кодекс </w:t>
      </w:r>
      <w:proofErr w:type="spellStart"/>
      <w:r w:rsidRPr="00D42E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Али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  <w:t>мента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  <w:t>риус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 xml:space="preserve"> стандарты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родствен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ные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тексты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подразделяются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о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б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щие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конкретные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отдельные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то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вары.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Стандарты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разрабатываются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52"/>
          <w:w w:val="109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пересматриваются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соответствии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со</w:t>
      </w:r>
      <w:r w:rsidRPr="00D42E15">
        <w:rPr>
          <w:rFonts w:ascii="Times New Roman" w:hAnsi="Times New Roman" w:cs="Times New Roman"/>
          <w:color w:val="000000" w:themeColor="text1"/>
          <w:spacing w:val="53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стратегическим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планом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раб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о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ты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Ко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миссии</w:t>
      </w:r>
      <w:r w:rsidRPr="00D42E15">
        <w:rPr>
          <w:rFonts w:ascii="Times New Roman" w:hAnsi="Times New Roman" w:cs="Times New Roman"/>
          <w:color w:val="000000" w:themeColor="text1"/>
          <w:spacing w:val="-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-1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классифицируются</w:t>
      </w:r>
      <w:r w:rsidRPr="00D42E15">
        <w:rPr>
          <w:rFonts w:ascii="Times New Roman" w:hAnsi="Times New Roman" w:cs="Times New Roman"/>
          <w:color w:val="000000" w:themeColor="text1"/>
          <w:spacing w:val="-12"/>
          <w:w w:val="110"/>
          <w:sz w:val="28"/>
          <w:szCs w:val="28"/>
          <w:lang w:val="ru-RU"/>
        </w:rPr>
        <w:t xml:space="preserve"> </w:t>
      </w:r>
      <w:proofErr w:type="gramStart"/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на</w:t>
      </w:r>
      <w:proofErr w:type="gramEnd"/>
      <w:r w:rsidRPr="00D42E15">
        <w:rPr>
          <w:rFonts w:ascii="Times New Roman" w:hAnsi="Times New Roman" w:cs="Times New Roman"/>
          <w:color w:val="000000" w:themeColor="text1"/>
          <w:spacing w:val="-1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межд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ународные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региональные.</w:t>
      </w:r>
    </w:p>
    <w:p w:rsidR="00DA352E" w:rsidRPr="00D42E15" w:rsidRDefault="00DA352E" w:rsidP="00DA352E">
      <w:pPr>
        <w:pStyle w:val="a6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Рассмотрим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/>
          <w:lang w:val="ru-RU"/>
        </w:rPr>
        <w:t>общий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u w:val="single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/>
          <w:lang w:val="ru-RU"/>
        </w:rPr>
        <w:t>стандарт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u w:val="single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u w:val="single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u w:val="single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/>
          <w:lang w:val="ru-RU"/>
        </w:rPr>
        <w:t>пище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u w:val="single"/>
          <w:lang w:val="ru-RU"/>
        </w:rPr>
        <w:t>вые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u w:val="single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u w:val="single"/>
          <w:lang w:val="ru-RU"/>
        </w:rPr>
        <w:t>добавки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>(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C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O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DEX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STAN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>192–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1995), который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относится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веществам,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обычно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не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пользуемые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отдельно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от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продукта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качестве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пищи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меренно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доба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ляются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>пищевые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продукты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технологических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органолептических</w:t>
      </w:r>
      <w:r w:rsidRPr="00D42E15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целей</w:t>
      </w:r>
      <w:r w:rsidRPr="00D42E15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при</w:t>
      </w:r>
      <w:r w:rsidRPr="00D42E15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изготов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лении,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обработке,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подготовке,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упаковке,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транспорт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ровке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хранении,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что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приводит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прямо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кос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венно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тому,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что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бавка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ее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бочные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продукты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становятся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компо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нентами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пищи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иначе</w:t>
      </w:r>
      <w:proofErr w:type="gramEnd"/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воздей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ствуют</w:t>
      </w:r>
      <w:r w:rsidRPr="00D42E15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ее</w:t>
      </w:r>
      <w:r w:rsidRPr="00D42E15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характеристики.</w:t>
      </w:r>
    </w:p>
    <w:p w:rsidR="00DA352E" w:rsidRPr="00D42E15" w:rsidRDefault="00DA352E" w:rsidP="00DA352E">
      <w:pPr>
        <w:pStyle w:val="a6"/>
        <w:ind w:left="0" w:right="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Общий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стандарт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пище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вые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добавки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включает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полож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ние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пищевых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добавках,</w:t>
      </w:r>
      <w:r w:rsidRPr="00D42E15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содержащихся</w:t>
      </w:r>
      <w:r w:rsidRPr="00D42E15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50"/>
          <w:w w:val="111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типовых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нетиповых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пищ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вых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продук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тах.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Положения,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касающиеся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исполь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зования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технологич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ских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добавок,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54"/>
          <w:w w:val="111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общий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стандарт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не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включаются.</w:t>
      </w:r>
    </w:p>
    <w:p w:rsidR="00DA352E" w:rsidRPr="00D42E15" w:rsidRDefault="00DA352E" w:rsidP="00DA352E">
      <w:pPr>
        <w:pStyle w:val="a6"/>
        <w:ind w:left="0" w:right="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Пересмотр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стандарта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осуществля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ется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после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поступления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запроса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митета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Кодекса,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членов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47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Комиссии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Codex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Alimentarius</w:t>
      </w:r>
      <w:proofErr w:type="spellEnd"/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.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Орган,</w:t>
      </w:r>
      <w:r w:rsidRPr="00D42E15">
        <w:rPr>
          <w:rFonts w:ascii="Times New Roman" w:hAnsi="Times New Roman" w:cs="Times New Roman"/>
          <w:color w:val="000000" w:themeColor="text1"/>
          <w:spacing w:val="4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направляющий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запрос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пересмотр,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должен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подготовить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н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формацию,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9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включающую:</w:t>
      </w:r>
    </w:p>
    <w:p w:rsidR="0033717B" w:rsidRPr="00D42E15" w:rsidRDefault="00DA352E" w:rsidP="00E04119">
      <w:pPr>
        <w:pStyle w:val="a6"/>
        <w:numPr>
          <w:ilvl w:val="0"/>
          <w:numId w:val="10"/>
        </w:numPr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pacing w:val="35"/>
          <w:w w:val="108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спецификации</w:t>
      </w:r>
      <w:r w:rsidRPr="00D42E15">
        <w:rPr>
          <w:rFonts w:ascii="Times New Roman" w:hAnsi="Times New Roman" w:cs="Times New Roman"/>
          <w:color w:val="000000" w:themeColor="text1"/>
          <w:spacing w:val="-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пищевой</w:t>
      </w:r>
      <w:r w:rsidRPr="00D42E15">
        <w:rPr>
          <w:rFonts w:ascii="Times New Roman" w:hAnsi="Times New Roman" w:cs="Times New Roman"/>
          <w:color w:val="000000" w:themeColor="text1"/>
          <w:spacing w:val="-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добавки;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8"/>
          <w:sz w:val="28"/>
          <w:szCs w:val="28"/>
          <w:lang w:val="ru-RU"/>
        </w:rPr>
        <w:t xml:space="preserve"> </w:t>
      </w:r>
    </w:p>
    <w:p w:rsidR="00DA352E" w:rsidRPr="00D42E15" w:rsidRDefault="00DA352E" w:rsidP="00E04119">
      <w:pPr>
        <w:pStyle w:val="a6"/>
        <w:numPr>
          <w:ilvl w:val="0"/>
          <w:numId w:val="10"/>
        </w:numPr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оценку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безопасности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пищевой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до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бавки,</w:t>
      </w:r>
      <w:r w:rsidRPr="00D42E15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произведенной</w:t>
      </w:r>
      <w:r w:rsidRPr="00D42E15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Об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ъ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единен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ным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комитетом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экспертов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ФАО/ВОЗ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1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по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пищевым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добавкам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(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JECFA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);</w:t>
      </w:r>
    </w:p>
    <w:p w:rsidR="00E04119" w:rsidRPr="00D42E15" w:rsidRDefault="00E04119" w:rsidP="00E04119">
      <w:pPr>
        <w:pStyle w:val="a6"/>
        <w:numPr>
          <w:ilvl w:val="0"/>
          <w:numId w:val="10"/>
        </w:numPr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обоснованность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технологическую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оправданность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планиру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мого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использования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добавки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указанием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категории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подкатегории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пищевых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продуктов,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также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максимальных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уровней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содержания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бавки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этих</w:t>
      </w:r>
      <w:r w:rsidRPr="00D42E15">
        <w:rPr>
          <w:rFonts w:ascii="Times New Roman" w:hAnsi="Times New Roman" w:cs="Times New Roman"/>
          <w:color w:val="000000" w:themeColor="text1"/>
          <w:spacing w:val="43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категориях;</w:t>
      </w:r>
    </w:p>
    <w:p w:rsidR="00E04119" w:rsidRPr="00D42E15" w:rsidRDefault="00E04119" w:rsidP="00E04119">
      <w:pPr>
        <w:pStyle w:val="a6"/>
        <w:numPr>
          <w:ilvl w:val="0"/>
          <w:numId w:val="10"/>
        </w:numPr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обоснование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соответствия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требований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безопасности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при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примене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нии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максимальных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уровней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содер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жания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добавки,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также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подтверж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денное заключение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того,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что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потре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битель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не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будет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введен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заблужде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ние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2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поводу</w:t>
      </w:r>
      <w:r w:rsidRPr="00D42E15">
        <w:rPr>
          <w:rFonts w:ascii="Times New Roman" w:hAnsi="Times New Roman" w:cs="Times New Roman"/>
          <w:color w:val="000000" w:themeColor="text1"/>
          <w:spacing w:val="2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использования</w:t>
      </w:r>
      <w:r w:rsidRPr="00D42E15">
        <w:rPr>
          <w:rFonts w:ascii="Times New Roman" w:hAnsi="Times New Roman" w:cs="Times New Roman"/>
          <w:color w:val="000000" w:themeColor="text1"/>
          <w:spacing w:val="2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до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бавки;</w:t>
      </w:r>
    </w:p>
    <w:p w:rsidR="00E04119" w:rsidRPr="00D42E15" w:rsidRDefault="00E04119" w:rsidP="00E04119">
      <w:pPr>
        <w:pStyle w:val="a6"/>
        <w:numPr>
          <w:ilvl w:val="0"/>
          <w:numId w:val="10"/>
        </w:numPr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оценку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подлинности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пищевой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до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бавки,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которая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должна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пройти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ре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цензирование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</w:rPr>
        <w:t>JECFA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,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определение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функциональности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присвоением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номера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в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Международной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системе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нумерации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INS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.</w:t>
      </w:r>
    </w:p>
    <w:p w:rsidR="00DB75F2" w:rsidRPr="00D42E15" w:rsidRDefault="00DB75F2" w:rsidP="00DB75F2">
      <w:pPr>
        <w:pStyle w:val="a6"/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/>
          <w:lang w:val="ru-RU"/>
        </w:rPr>
        <w:t>Общий стандарт на загрязняющие примеси и токсины в пищ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/>
          <w:lang w:val="ru-RU"/>
        </w:rPr>
        <w:t>вых продуктах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 xml:space="preserve"> (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CODEX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STAN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>193–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1995) относится к </w:t>
      </w:r>
      <w:proofErr w:type="spellStart"/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контаминантам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, то есть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любым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>веществам,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>непреднамеренно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павшим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пищевые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lastRenderedPageBreak/>
        <w:t>продукты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39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корма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животных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8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процессе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про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изводства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(вкл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ю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чая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операции,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прои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зводимые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растениеводстве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животново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д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стве),</w:t>
      </w:r>
      <w:r w:rsidRPr="00D42E15">
        <w:rPr>
          <w:rFonts w:ascii="Times New Roman" w:hAnsi="Times New Roman" w:cs="Times New Roman"/>
          <w:color w:val="000000" w:themeColor="text1"/>
          <w:spacing w:val="-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переработки,</w:t>
      </w:r>
      <w:r w:rsidRPr="00D42E15">
        <w:rPr>
          <w:rFonts w:ascii="Times New Roman" w:hAnsi="Times New Roman" w:cs="Times New Roman"/>
          <w:color w:val="000000" w:themeColor="text1"/>
          <w:spacing w:val="-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при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готовления,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обработки,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>упаковки,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фасовки,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транспортировки,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хране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ния.</w:t>
      </w:r>
    </w:p>
    <w:p w:rsidR="00DB75F2" w:rsidRPr="00D42E15" w:rsidRDefault="003F3E82" w:rsidP="00DB75F2">
      <w:pPr>
        <w:pStyle w:val="a6"/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рамках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пересмотра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изменения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положений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общего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стандарта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ствляется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работа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установлению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максимальных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уровней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норм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загрязняющих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примесей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встречаю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щихся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пищевых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продуктах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кор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мах</w:t>
      </w:r>
      <w:r w:rsidRPr="00D42E15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животных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токсикантов</w:t>
      </w:r>
      <w:proofErr w:type="spellEnd"/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.</w:t>
      </w:r>
    </w:p>
    <w:p w:rsidR="00B410A3" w:rsidRPr="00D42E15" w:rsidRDefault="003F3E82" w:rsidP="00B410A3">
      <w:pPr>
        <w:pStyle w:val="a6"/>
        <w:spacing w:before="75" w:line="226" w:lineRule="auto"/>
        <w:ind w:left="0" w:right="1" w:firstLine="709"/>
        <w:jc w:val="both"/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Отдельной группой в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Кодексе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вы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делены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загрязняющие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вещества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26"/>
          <w:w w:val="111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виде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остатков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пестицидов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вете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ринарных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лекарственных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препар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а</w:t>
      </w:r>
      <w:r w:rsidR="00DB75F2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тов</w:t>
      </w:r>
      <w:r w:rsidR="00B410A3"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.</w:t>
      </w:r>
    </w:p>
    <w:p w:rsidR="00B410A3" w:rsidRPr="00D42E15" w:rsidRDefault="00B410A3" w:rsidP="00B410A3">
      <w:pPr>
        <w:pStyle w:val="a6"/>
        <w:spacing w:before="75" w:line="226" w:lineRule="auto"/>
        <w:ind w:left="0" w:right="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Остатки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пестицидов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–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это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остат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ки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веществ,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предназначенные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использования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качестве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регулято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роста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растений,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дефолианта,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д</w:t>
      </w:r>
      <w:proofErr w:type="gramStart"/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е-</w:t>
      </w:r>
      <w:proofErr w:type="gramEnd"/>
      <w:r w:rsidRPr="00D42E15">
        <w:rPr>
          <w:rFonts w:ascii="Times New Roman" w:hAnsi="Times New Roman" w:cs="Times New Roman"/>
          <w:color w:val="000000" w:themeColor="text1"/>
          <w:spacing w:val="40"/>
          <w:w w:val="110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сиканта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,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также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как ингибитор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роста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побе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гов.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Кроме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того,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остаткам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пестици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дов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относятся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вещества,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которыми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обрабатываются</w:t>
      </w:r>
      <w:r w:rsidRPr="00D42E15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культуры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до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или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после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уборки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урожая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целях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защиты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сырья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от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порчи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при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хр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нении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9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транспортировке.</w:t>
      </w:r>
    </w:p>
    <w:p w:rsidR="00B410A3" w:rsidRPr="00D42E15" w:rsidRDefault="00B410A3" w:rsidP="00B410A3">
      <w:pPr>
        <w:pStyle w:val="a6"/>
        <w:spacing w:line="226" w:lineRule="auto"/>
        <w:ind w:left="0" w:right="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Термин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«остатки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>пестицидов»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включает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любые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производные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сти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цидов,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такие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как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продукты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превращ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ения,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метаболиты,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продукты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р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ак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ции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примеси,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которые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имеют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ток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сикологическую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значимость,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но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не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3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включают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удобрения,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питательные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вещества</w:t>
      </w:r>
      <w:r w:rsidRPr="00D42E15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 растений  и 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ж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вотных,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пищевы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добавк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ветеринарные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лекарственные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препараты.</w:t>
      </w:r>
    </w:p>
    <w:p w:rsidR="00B410A3" w:rsidRPr="00D42E15" w:rsidRDefault="00B410A3" w:rsidP="00B410A3">
      <w:pPr>
        <w:pStyle w:val="a6"/>
        <w:spacing w:line="226" w:lineRule="auto"/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нормативных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документах</w:t>
      </w:r>
      <w:r w:rsidRPr="00D42E15">
        <w:rPr>
          <w:rFonts w:ascii="Times New Roman" w:hAnsi="Times New Roman" w:cs="Times New Roman"/>
          <w:color w:val="000000" w:themeColor="text1"/>
          <w:spacing w:val="-8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используется</w:t>
      </w:r>
      <w:r w:rsidRPr="00D42E1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термин</w:t>
      </w:r>
      <w:r w:rsidRPr="00D42E1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«пр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дельно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допустимая</w:t>
      </w:r>
      <w:r w:rsidRPr="00D42E15">
        <w:rPr>
          <w:rFonts w:ascii="Times New Roman" w:hAnsi="Times New Roman" w:cs="Times New Roman"/>
          <w:color w:val="000000" w:themeColor="text1"/>
          <w:spacing w:val="-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концентрация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остатков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пестицидов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(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MRL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)»,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которая</w:t>
      </w:r>
      <w:r w:rsidRPr="00D42E15">
        <w:rPr>
          <w:rFonts w:ascii="Times New Roman" w:hAnsi="Times New Roman" w:cs="Times New Roman"/>
          <w:color w:val="000000" w:themeColor="text1"/>
          <w:spacing w:val="43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является</w:t>
      </w:r>
      <w:r w:rsidRPr="00D42E1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максимальной</w:t>
      </w:r>
      <w:r w:rsidRPr="00D42E1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концентра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цией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остатков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стицида,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выражает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ся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мг/кг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рекомендуется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Комисси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ей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Codex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Al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i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mentarius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качестве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разрешенной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нормы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продовольствен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ных</w:t>
      </w:r>
      <w:r w:rsidRPr="00D42E15">
        <w:rPr>
          <w:rFonts w:ascii="Times New Roman" w:hAnsi="Times New Roman" w:cs="Times New Roman"/>
          <w:color w:val="000000" w:themeColor="text1"/>
          <w:spacing w:val="-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тов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рах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-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кормах.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Значения</w:t>
      </w:r>
      <w:r w:rsidRPr="00D42E15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</w:rPr>
        <w:t>MRL</w:t>
      </w:r>
      <w:r w:rsidRPr="00D42E15">
        <w:rPr>
          <w:rFonts w:ascii="Times New Roman" w:hAnsi="Times New Roman" w:cs="Times New Roman"/>
          <w:color w:val="000000" w:themeColor="text1"/>
          <w:spacing w:val="4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-1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предназначены</w:t>
      </w:r>
      <w:r w:rsidRPr="00D42E15">
        <w:rPr>
          <w:rFonts w:ascii="Times New Roman" w:hAnsi="Times New Roman" w:cs="Times New Roman"/>
          <w:color w:val="000000" w:themeColor="text1"/>
          <w:spacing w:val="-15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главным</w:t>
      </w:r>
      <w:r w:rsidRPr="00D42E15">
        <w:rPr>
          <w:rFonts w:ascii="Times New Roman" w:hAnsi="Times New Roman" w:cs="Times New Roman"/>
          <w:color w:val="000000" w:themeColor="text1"/>
          <w:spacing w:val="-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об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р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зом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применения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 xml:space="preserve"> междуна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родной</w:t>
      </w:r>
      <w:r w:rsidRPr="00D42E15">
        <w:rPr>
          <w:rFonts w:ascii="Times New Roman" w:hAnsi="Times New Roman" w:cs="Times New Roman"/>
          <w:color w:val="000000" w:themeColor="text1"/>
          <w:spacing w:val="-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торговле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и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определяются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42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основе:</w:t>
      </w:r>
    </w:p>
    <w:p w:rsidR="00B410A3" w:rsidRPr="00D42E15" w:rsidRDefault="00B410A3" w:rsidP="00B410A3">
      <w:pPr>
        <w:pStyle w:val="a6"/>
        <w:spacing w:line="226" w:lineRule="auto"/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- токсикологической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оценки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пести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цида</w:t>
      </w:r>
      <w:r w:rsidRPr="00D42E15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его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остатков;</w:t>
      </w:r>
    </w:p>
    <w:p w:rsidR="00B410A3" w:rsidRPr="00D42E15" w:rsidRDefault="00B410A3" w:rsidP="00B410A3">
      <w:pPr>
        <w:pStyle w:val="a6"/>
        <w:spacing w:line="226" w:lineRule="auto"/>
        <w:ind w:left="0" w:right="4" w:firstLine="709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- изучения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данных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об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остатках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пес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тицидов,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полученных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р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зультате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испытаний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контролируемых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усло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виях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при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контролир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у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емых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спосо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бах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использования,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включая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спосо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бы,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которые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  <w:lang w:val="ru-RU"/>
        </w:rPr>
        <w:t>отражают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рациональ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ные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агротехнические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приемы,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при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нятые</w:t>
      </w:r>
      <w:r w:rsidRPr="00D42E15">
        <w:rPr>
          <w:rFonts w:ascii="Times New Roman" w:hAnsi="Times New Roman" w:cs="Times New Roman"/>
          <w:color w:val="000000" w:themeColor="text1"/>
          <w:spacing w:val="-1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16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стране.</w:t>
      </w:r>
    </w:p>
    <w:p w:rsidR="004E76CD" w:rsidRPr="00D42E15" w:rsidRDefault="004E76CD" w:rsidP="004E76CD">
      <w:pPr>
        <w:pStyle w:val="a6"/>
        <w:spacing w:line="226" w:lineRule="auto"/>
        <w:ind w:left="0" w:right="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u w:val="single" w:color="231F20"/>
          <w:lang w:val="ru-RU"/>
        </w:rPr>
        <w:t>основным нормативным доку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ментам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гигиене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пищ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вых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продуктов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относятся:</w:t>
      </w:r>
    </w:p>
    <w:p w:rsidR="004E76CD" w:rsidRPr="00D42E15" w:rsidRDefault="004E76CD" w:rsidP="004E76CD">
      <w:pPr>
        <w:pStyle w:val="a6"/>
        <w:spacing w:line="226" w:lineRule="auto"/>
        <w:ind w:left="0" w:right="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CAC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/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RCP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1–1969.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Общие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принци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пы</w:t>
      </w:r>
      <w:r w:rsidRPr="00D42E15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гигиены</w:t>
      </w:r>
      <w:r w:rsidRPr="00D42E15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пищевых</w:t>
      </w:r>
      <w:r w:rsidRPr="00D42E15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продуктов;</w:t>
      </w:r>
    </w:p>
    <w:p w:rsidR="004E76CD" w:rsidRPr="00D42E15" w:rsidRDefault="004E76CD" w:rsidP="004E76CD">
      <w:pPr>
        <w:pStyle w:val="a6"/>
        <w:spacing w:line="226" w:lineRule="auto"/>
        <w:ind w:left="0" w:right="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</w:rPr>
        <w:t>CAC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/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</w:rPr>
        <w:t>GL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21–1997.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Принципы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уста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новления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применения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ми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>робио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логических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критериев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lang w:val="ru-RU"/>
        </w:rPr>
        <w:t xml:space="preserve"> пищевых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продуктов.</w:t>
      </w:r>
    </w:p>
    <w:p w:rsidR="004E76CD" w:rsidRPr="00D42E15" w:rsidRDefault="004E76CD" w:rsidP="004E76CD">
      <w:pPr>
        <w:pStyle w:val="a6"/>
        <w:spacing w:line="22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Кроме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того,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этой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группе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доку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ментов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относится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Руководство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применению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системы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НАССР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(Ана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лиз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опасных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факторов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критич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ские</w:t>
      </w:r>
      <w:r w:rsidRPr="00D42E15">
        <w:rPr>
          <w:rFonts w:ascii="Times New Roman" w:hAnsi="Times New Roman" w:cs="Times New Roman"/>
          <w:color w:val="000000" w:themeColor="text1"/>
          <w:spacing w:val="31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контрольные 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точки).</w:t>
      </w:r>
    </w:p>
    <w:p w:rsidR="004E76CD" w:rsidRPr="00D42E15" w:rsidRDefault="004E76CD" w:rsidP="004E76CD">
      <w:pPr>
        <w:pStyle w:val="a6"/>
        <w:spacing w:line="22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Комитеты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товарам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проверяют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положения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гигиене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пищевых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дуктов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целью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их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периодической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переработки.</w:t>
      </w:r>
    </w:p>
    <w:p w:rsidR="004E76CD" w:rsidRPr="00D42E15" w:rsidRDefault="00A94FFF" w:rsidP="00DA07CA">
      <w:pPr>
        <w:pStyle w:val="a6"/>
        <w:ind w:left="0" w:right="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Все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основные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положения</w:t>
      </w:r>
      <w:r w:rsidRPr="00D42E15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мар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кировке</w:t>
      </w:r>
      <w:r w:rsidRPr="00D42E15">
        <w:rPr>
          <w:rFonts w:ascii="Times New Roman" w:hAnsi="Times New Roman" w:cs="Times New Roman"/>
          <w:color w:val="000000" w:themeColor="text1"/>
          <w:spacing w:val="-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включены</w:t>
      </w:r>
      <w:r w:rsidRPr="00D42E15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-10"/>
          <w:w w:val="110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t>общий</w:t>
      </w:r>
      <w:r w:rsidRPr="00D42E15">
        <w:rPr>
          <w:rFonts w:ascii="Times New Roman" w:hAnsi="Times New Roman" w:cs="Times New Roman"/>
          <w:color w:val="000000" w:themeColor="text1"/>
          <w:spacing w:val="-10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lastRenderedPageBreak/>
        <w:t>стандарт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3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10"/>
          <w:sz w:val="28"/>
          <w:szCs w:val="28"/>
          <w:u w:val="single" w:color="231F20"/>
        </w:rPr>
        <w:t>CODEX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u w:val="single" w:color="231F20"/>
        </w:rPr>
        <w:t>STAN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u w:val="single" w:color="231F20"/>
          <w:lang w:val="ru-RU"/>
        </w:rPr>
        <w:t>1–1985</w:t>
      </w:r>
      <w:r w:rsidRPr="00D42E15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u w:val="single" w:color="231F20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9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u w:val="single" w:color="231F20"/>
          <w:lang w:val="ru-RU"/>
        </w:rPr>
        <w:t>маркировку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t>расфасованных</w:t>
      </w:r>
      <w:r w:rsidRPr="00D42E15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t>п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t>щевых</w:t>
      </w:r>
      <w:r w:rsidRPr="00D42E15">
        <w:rPr>
          <w:rFonts w:ascii="Times New Roman" w:hAnsi="Times New Roman" w:cs="Times New Roman"/>
          <w:color w:val="000000" w:themeColor="text1"/>
          <w:spacing w:val="-2"/>
          <w:w w:val="110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u w:val="single" w:color="231F20"/>
          <w:lang w:val="ru-RU"/>
        </w:rPr>
        <w:t>продуктов.</w:t>
      </w:r>
    </w:p>
    <w:p w:rsidR="008F38D0" w:rsidRPr="00D42E15" w:rsidRDefault="008F38D0" w:rsidP="00DA07CA">
      <w:pPr>
        <w:pStyle w:val="a6"/>
        <w:ind w:left="0" w:right="11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Методические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указания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u w:val="single" w:color="231F20"/>
          <w:lang w:val="ru-RU"/>
        </w:rPr>
        <w:t xml:space="preserve"> </w:t>
      </w:r>
      <w:r w:rsidR="00DA07CA"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анали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u w:val="single" w:color="231F20"/>
          <w:lang w:val="ru-RU"/>
        </w:rPr>
        <w:t>зу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u w:val="single" w:color="231F20"/>
          <w:lang w:val="ru-RU"/>
        </w:rPr>
        <w:t>р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>иска,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>применяемые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>Codex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9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</w:rPr>
        <w:t>Alimentarius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,</w:t>
      </w:r>
      <w:r w:rsidRPr="00D42E15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определяют</w:t>
      </w:r>
      <w:r w:rsidRPr="00D42E15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деятель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ность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Комиссии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объед</w:t>
      </w:r>
      <w:proofErr w:type="gramStart"/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и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-</w:t>
      </w:r>
      <w:proofErr w:type="gramEnd"/>
      <w:r w:rsidRPr="00D42E15">
        <w:rPr>
          <w:rFonts w:ascii="Times New Roman" w:hAnsi="Times New Roman" w:cs="Times New Roman"/>
          <w:color w:val="000000" w:themeColor="text1"/>
          <w:spacing w:val="25"/>
          <w:w w:val="109"/>
          <w:sz w:val="28"/>
          <w:szCs w:val="28"/>
          <w:lang w:val="ru-RU"/>
        </w:rPr>
        <w:t xml:space="preserve"> </w:t>
      </w:r>
      <w:proofErr w:type="spellStart"/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ненных</w:t>
      </w:r>
      <w:proofErr w:type="spellEnd"/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экспертных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органов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ФАО/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21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ВОЗ.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Комиссия</w:t>
      </w:r>
      <w:r w:rsidRPr="00D42E15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разрабатывает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м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е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тодические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рекомендации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предупреждению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минимизации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риска.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32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рамках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выработаны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требо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вания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анализу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риска,</w:t>
      </w:r>
      <w:r w:rsidRPr="00D42E15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которые</w:t>
      </w:r>
      <w:r w:rsidRPr="00D42E15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проводятся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соответствии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D42E15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деклараци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ей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принципах,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касающихся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роли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оценки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риска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области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безопаснос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ти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пищевых</w:t>
      </w:r>
      <w:r w:rsidRPr="00D42E15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продуктов,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рег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у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лярно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оцениваются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пересматриваются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38"/>
          <w:w w:val="111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зависимости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от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вновь</w:t>
      </w:r>
      <w:r w:rsidRPr="00D42E15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пол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у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ченных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данных.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принципам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анализа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риска</w:t>
      </w:r>
      <w:r w:rsidRPr="00D42E15">
        <w:rPr>
          <w:rFonts w:ascii="Times New Roman" w:hAnsi="Times New Roman" w:cs="Times New Roman"/>
          <w:color w:val="000000" w:themeColor="text1"/>
          <w:spacing w:val="41"/>
          <w:w w:val="108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относятся</w:t>
      </w:r>
      <w:r w:rsidRPr="00D42E15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системность,</w:t>
      </w:r>
      <w:r w:rsidRPr="00D42E15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последова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тельность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прозрачность.</w:t>
      </w:r>
    </w:p>
    <w:p w:rsidR="003F3E82" w:rsidRPr="00D42E15" w:rsidRDefault="008F38D0" w:rsidP="00DA07CA">
      <w:pPr>
        <w:pStyle w:val="a6"/>
        <w:tabs>
          <w:tab w:val="left" w:pos="993"/>
        </w:tabs>
        <w:ind w:left="0" w:right="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Комитет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Кодекса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методам</w:t>
      </w:r>
      <w:r w:rsidRPr="00D42E15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ана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u w:val="single" w:color="231F20"/>
          <w:lang w:val="ru-RU"/>
        </w:rPr>
        <w:t>лиза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 w:color="231F20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u w:val="single" w:color="231F20"/>
          <w:lang w:val="ru-RU"/>
        </w:rPr>
        <w:t>отбора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u w:val="single" w:color="231F20"/>
          <w:lang w:val="ru-RU"/>
        </w:rPr>
        <w:t>проб</w:t>
      </w:r>
      <w:r w:rsidRPr="00D42E15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u w:val="single" w:color="231F20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самосто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я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тельно</w:t>
      </w:r>
      <w:r w:rsidRPr="00D42E15">
        <w:rPr>
          <w:rFonts w:ascii="Times New Roman" w:hAnsi="Times New Roman" w:cs="Times New Roman"/>
          <w:color w:val="000000" w:themeColor="text1"/>
          <w:spacing w:val="24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разрабатывает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методы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анализа</w:t>
      </w:r>
      <w:r w:rsidRPr="00D42E15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пи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щевых</w:t>
      </w:r>
      <w:r w:rsidRPr="00D42E15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продуктов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отбора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проб,</w:t>
      </w:r>
      <w:r w:rsidRPr="00D42E15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которые</w:t>
      </w:r>
      <w:r w:rsidRPr="00D42E15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являются</w:t>
      </w:r>
      <w:r w:rsidRPr="00D42E15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общеприменимыми.</w:t>
      </w:r>
      <w:r w:rsidRPr="00D42E15">
        <w:rPr>
          <w:rFonts w:ascii="Times New Roman" w:hAnsi="Times New Roman" w:cs="Times New Roman"/>
          <w:color w:val="000000" w:themeColor="text1"/>
          <w:spacing w:val="23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Кроме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того,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этот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Комитет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является</w:t>
      </w:r>
      <w:r w:rsidRPr="00D42E15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координатором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>для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Комитетов</w:t>
      </w:r>
      <w:r w:rsidRPr="00D42E15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по</w:t>
      </w:r>
      <w:r w:rsidRPr="00D42E15">
        <w:rPr>
          <w:rFonts w:ascii="Times New Roman" w:hAnsi="Times New Roman" w:cs="Times New Roman"/>
          <w:color w:val="000000" w:themeColor="text1"/>
          <w:spacing w:val="35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продуктам,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которые</w:t>
      </w:r>
      <w:r w:rsidRPr="00D42E15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согл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а</w:t>
      </w:r>
      <w:r w:rsidRPr="00D42E15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совывают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7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>положения, связанные</w:t>
      </w:r>
      <w:r w:rsidRPr="00D42E15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D42E15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методами</w:t>
      </w:r>
      <w:r w:rsidRPr="00D42E15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анализа,</w:t>
      </w:r>
      <w:r w:rsidRPr="00D42E15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включенными</w:t>
      </w:r>
      <w:r w:rsidRPr="00D42E15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D42E15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стандарты</w:t>
      </w:r>
      <w:r w:rsidRPr="00D42E15">
        <w:rPr>
          <w:rFonts w:ascii="Times New Roman" w:hAnsi="Times New Roman" w:cs="Times New Roman"/>
          <w:color w:val="000000" w:themeColor="text1"/>
          <w:spacing w:val="29"/>
          <w:w w:val="106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D42E15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D42E15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товары.</w:t>
      </w:r>
    </w:p>
    <w:p w:rsidR="0044020C" w:rsidRPr="00D42E15" w:rsidRDefault="00DA07CA" w:rsidP="00DA07CA">
      <w:pPr>
        <w:pStyle w:val="a3"/>
        <w:tabs>
          <w:tab w:val="left" w:pos="0"/>
        </w:tabs>
        <w:spacing w:after="0" w:line="240" w:lineRule="auto"/>
        <w:ind w:left="0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мы с Вами рассмотрели основные стандарты и руков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E15">
        <w:rPr>
          <w:rFonts w:ascii="Times New Roman" w:hAnsi="Times New Roman" w:cs="Times New Roman"/>
          <w:color w:val="000000" w:themeColor="text1"/>
          <w:sz w:val="28"/>
          <w:szCs w:val="28"/>
        </w:rPr>
        <w:t>дящие документы по обеспечению безопасности пищевых продуктов на международном уровне.</w:t>
      </w:r>
    </w:p>
    <w:p w:rsidR="0033717B" w:rsidRPr="00D42E15" w:rsidRDefault="0033717B" w:rsidP="00DA352E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9AE" w:rsidRPr="00D42E15" w:rsidRDefault="001C4701" w:rsidP="00D42E15">
      <w:pPr>
        <w:pStyle w:val="a6"/>
        <w:ind w:left="0"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Вопросы для самоконтроля:</w:t>
      </w:r>
    </w:p>
    <w:p w:rsidR="000657EB" w:rsidRPr="00D42E15" w:rsidRDefault="000657EB" w:rsidP="00D42E15">
      <w:pPr>
        <w:pStyle w:val="a6"/>
        <w:ind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 xml:space="preserve">1) Кодекс </w:t>
      </w:r>
      <w:proofErr w:type="spellStart"/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Алиментариус</w:t>
      </w:r>
      <w:proofErr w:type="spellEnd"/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 xml:space="preserve"> основные принципы построения системы стандартов</w:t>
      </w:r>
    </w:p>
    <w:p w:rsidR="000657EB" w:rsidRPr="00D42E15" w:rsidRDefault="000657EB" w:rsidP="00D42E15">
      <w:pPr>
        <w:pStyle w:val="a6"/>
        <w:ind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2) Что означает оценка безопасности на всех этапах пищевой цепи «от фермы до вилки»?</w:t>
      </w:r>
    </w:p>
    <w:p w:rsidR="000657EB" w:rsidRPr="00D42E15" w:rsidRDefault="000657EB" w:rsidP="00D42E15">
      <w:pPr>
        <w:pStyle w:val="a6"/>
        <w:ind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 xml:space="preserve">3) Какими стандартами полностью гармонизирован кодекс </w:t>
      </w:r>
      <w:proofErr w:type="spellStart"/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Алиментариуса</w:t>
      </w:r>
      <w:proofErr w:type="spellEnd"/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?</w:t>
      </w:r>
    </w:p>
    <w:p w:rsidR="000657EB" w:rsidRPr="00D42E15" w:rsidRDefault="000657EB" w:rsidP="00D42E15">
      <w:pPr>
        <w:pStyle w:val="a6"/>
        <w:ind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 xml:space="preserve">4) Система стандартов комиссии Кодекса </w:t>
      </w:r>
      <w:proofErr w:type="spellStart"/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Алиментариус</w:t>
      </w:r>
      <w:proofErr w:type="spellEnd"/>
    </w:p>
    <w:p w:rsidR="000657EB" w:rsidRPr="00D42E15" w:rsidRDefault="000657EB" w:rsidP="00D42E15">
      <w:pPr>
        <w:pStyle w:val="a6"/>
        <w:ind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5) В чем разница между общими стандартами для отдельных товаров и конкретными ста</w:t>
      </w: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н</w:t>
      </w: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дартами</w:t>
      </w:r>
    </w:p>
    <w:p w:rsidR="000657EB" w:rsidRPr="00D42E15" w:rsidRDefault="000657EB" w:rsidP="00D42E15">
      <w:pPr>
        <w:pStyle w:val="a6"/>
        <w:ind w:firstLine="709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6) Как осуществляется пересмотр стандартов</w:t>
      </w:r>
    </w:p>
    <w:p w:rsidR="001C4701" w:rsidRPr="00D42E15" w:rsidRDefault="00D42E15" w:rsidP="00D42E15">
      <w:pPr>
        <w:pStyle w:val="a6"/>
        <w:ind w:left="0" w:firstLine="851"/>
        <w:jc w:val="both"/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7</w:t>
      </w:r>
      <w:bookmarkStart w:id="0" w:name="_GoBack"/>
      <w:bookmarkEnd w:id="0"/>
      <w:r w:rsidR="000657EB"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 xml:space="preserve">) В чем преимущество двух экспертных </w:t>
      </w:r>
      <w:proofErr w:type="gramStart"/>
      <w:r w:rsidR="000657EB"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>групп-совместных</w:t>
      </w:r>
      <w:proofErr w:type="gramEnd"/>
      <w:r w:rsidR="000657EB" w:rsidRPr="00D42E15">
        <w:rPr>
          <w:rFonts w:ascii="Times New Roman" w:hAnsi="Times New Roman" w:cs="Times New Roman"/>
          <w:spacing w:val="-6"/>
          <w:w w:val="80"/>
          <w:sz w:val="28"/>
          <w:szCs w:val="28"/>
          <w:lang w:val="ru-RU"/>
        </w:rPr>
        <w:t xml:space="preserve"> советов ФАО / ВОЗ по отходам пестицидов (JMPR) и Объединенного комитета экспертов ФАО / ВОЗ по пищевым добавкам (JECFA)</w:t>
      </w:r>
    </w:p>
    <w:p w:rsidR="00EF79AE" w:rsidRPr="00D42E15" w:rsidRDefault="00EF79AE" w:rsidP="00200414">
      <w:pPr>
        <w:pStyle w:val="a6"/>
        <w:ind w:left="0"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</w:p>
    <w:p w:rsidR="00C040E8" w:rsidRPr="00D42E15" w:rsidRDefault="00C040E8" w:rsidP="00115643">
      <w:pPr>
        <w:pStyle w:val="a6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D1EEB" w:rsidRPr="00D42E15" w:rsidRDefault="00ED1EEB" w:rsidP="00EC15BA">
      <w:pPr>
        <w:pStyle w:val="TableParagraph"/>
        <w:ind w:firstLine="709"/>
        <w:jc w:val="both"/>
        <w:rPr>
          <w:rFonts w:ascii="Times New Roman" w:hAnsi="Times New Roman" w:cs="Times New Roman"/>
          <w:color w:val="000000" w:themeColor="text1"/>
          <w:w w:val="85"/>
          <w:sz w:val="28"/>
          <w:szCs w:val="28"/>
          <w:lang w:val="ru-RU"/>
        </w:rPr>
      </w:pPr>
    </w:p>
    <w:sectPr w:rsidR="00ED1EEB" w:rsidRPr="00D4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78C8"/>
    <w:multiLevelType w:val="hybridMultilevel"/>
    <w:tmpl w:val="3D987A48"/>
    <w:lvl w:ilvl="0" w:tplc="7AB28650">
      <w:start w:val="1"/>
      <w:numFmt w:val="decimal"/>
      <w:lvlText w:val="%1)"/>
      <w:lvlJc w:val="left"/>
      <w:pPr>
        <w:ind w:left="8015" w:hanging="360"/>
      </w:pPr>
      <w:rPr>
        <w:rFonts w:eastAsiaTheme="minorHAnsi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2F95357C"/>
    <w:multiLevelType w:val="hybridMultilevel"/>
    <w:tmpl w:val="18C20D14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2EEE"/>
    <w:multiLevelType w:val="hybridMultilevel"/>
    <w:tmpl w:val="1A9C53D8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ED89C4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937F9"/>
    <w:multiLevelType w:val="hybridMultilevel"/>
    <w:tmpl w:val="30F0E51A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E1E7F"/>
    <w:multiLevelType w:val="hybridMultilevel"/>
    <w:tmpl w:val="4FC6E432"/>
    <w:lvl w:ilvl="0" w:tplc="A73E9AF6">
      <w:start w:val="1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5">
    <w:nsid w:val="4C743341"/>
    <w:multiLevelType w:val="hybridMultilevel"/>
    <w:tmpl w:val="789A4EF0"/>
    <w:lvl w:ilvl="0" w:tplc="4060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E81406">
      <w:numFmt w:val="bullet"/>
      <w:lvlText w:val=""/>
      <w:lvlJc w:val="left"/>
      <w:pPr>
        <w:ind w:left="2497" w:hanging="106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4C6C9D"/>
    <w:multiLevelType w:val="hybridMultilevel"/>
    <w:tmpl w:val="3D987A48"/>
    <w:lvl w:ilvl="0" w:tplc="7AB28650">
      <w:start w:val="1"/>
      <w:numFmt w:val="decimal"/>
      <w:lvlText w:val="%1)"/>
      <w:lvlJc w:val="left"/>
      <w:pPr>
        <w:ind w:left="8015" w:hanging="360"/>
      </w:pPr>
      <w:rPr>
        <w:rFonts w:eastAsiaTheme="minorHAnsi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7">
    <w:nsid w:val="512F41AA"/>
    <w:multiLevelType w:val="hybridMultilevel"/>
    <w:tmpl w:val="9516E596"/>
    <w:lvl w:ilvl="0" w:tplc="371C7F80">
      <w:start w:val="4"/>
      <w:numFmt w:val="decimal"/>
      <w:lvlText w:val="%1."/>
      <w:lvlJc w:val="left"/>
      <w:pPr>
        <w:ind w:left="4946" w:hanging="1353"/>
        <w:jc w:val="right"/>
      </w:pPr>
      <w:rPr>
        <w:rFonts w:ascii="Bookman Old Style" w:eastAsia="Bookman Old Style" w:hAnsi="Bookman Old Style" w:hint="default"/>
        <w:color w:val="F7941D"/>
        <w:w w:val="90"/>
        <w:sz w:val="78"/>
        <w:szCs w:val="78"/>
      </w:rPr>
    </w:lvl>
    <w:lvl w:ilvl="1" w:tplc="D30AB48C">
      <w:start w:val="1"/>
      <w:numFmt w:val="bullet"/>
      <w:lvlText w:val="•"/>
      <w:lvlJc w:val="left"/>
      <w:pPr>
        <w:ind w:left="7782" w:hanging="1353"/>
      </w:pPr>
      <w:rPr>
        <w:rFonts w:hint="default"/>
      </w:rPr>
    </w:lvl>
    <w:lvl w:ilvl="2" w:tplc="F8D0D420">
      <w:start w:val="1"/>
      <w:numFmt w:val="bullet"/>
      <w:lvlText w:val="•"/>
      <w:lvlJc w:val="left"/>
      <w:pPr>
        <w:ind w:left="8468" w:hanging="1353"/>
      </w:pPr>
      <w:rPr>
        <w:rFonts w:hint="default"/>
      </w:rPr>
    </w:lvl>
    <w:lvl w:ilvl="3" w:tplc="6622A114">
      <w:start w:val="1"/>
      <w:numFmt w:val="bullet"/>
      <w:lvlText w:val="•"/>
      <w:lvlJc w:val="left"/>
      <w:pPr>
        <w:ind w:left="8770" w:hanging="1353"/>
      </w:pPr>
      <w:rPr>
        <w:rFonts w:hint="default"/>
      </w:rPr>
    </w:lvl>
    <w:lvl w:ilvl="4" w:tplc="284423F4">
      <w:start w:val="1"/>
      <w:numFmt w:val="bullet"/>
      <w:lvlText w:val="•"/>
      <w:lvlJc w:val="left"/>
      <w:pPr>
        <w:ind w:left="9073" w:hanging="1353"/>
      </w:pPr>
      <w:rPr>
        <w:rFonts w:hint="default"/>
      </w:rPr>
    </w:lvl>
    <w:lvl w:ilvl="5" w:tplc="9E1AF980">
      <w:start w:val="1"/>
      <w:numFmt w:val="bullet"/>
      <w:lvlText w:val="•"/>
      <w:lvlJc w:val="left"/>
      <w:pPr>
        <w:ind w:left="9375" w:hanging="1353"/>
      </w:pPr>
      <w:rPr>
        <w:rFonts w:hint="default"/>
      </w:rPr>
    </w:lvl>
    <w:lvl w:ilvl="6" w:tplc="53B607A0">
      <w:start w:val="1"/>
      <w:numFmt w:val="bullet"/>
      <w:lvlText w:val="•"/>
      <w:lvlJc w:val="left"/>
      <w:pPr>
        <w:ind w:left="9677" w:hanging="1353"/>
      </w:pPr>
      <w:rPr>
        <w:rFonts w:hint="default"/>
      </w:rPr>
    </w:lvl>
    <w:lvl w:ilvl="7" w:tplc="E53CBF1C">
      <w:start w:val="1"/>
      <w:numFmt w:val="bullet"/>
      <w:lvlText w:val="•"/>
      <w:lvlJc w:val="left"/>
      <w:pPr>
        <w:ind w:left="9979" w:hanging="1353"/>
      </w:pPr>
      <w:rPr>
        <w:rFonts w:hint="default"/>
      </w:rPr>
    </w:lvl>
    <w:lvl w:ilvl="8" w:tplc="40C6540C">
      <w:start w:val="1"/>
      <w:numFmt w:val="bullet"/>
      <w:lvlText w:val="•"/>
      <w:lvlJc w:val="left"/>
      <w:pPr>
        <w:ind w:left="10281" w:hanging="1353"/>
      </w:pPr>
      <w:rPr>
        <w:rFonts w:hint="default"/>
      </w:rPr>
    </w:lvl>
  </w:abstractNum>
  <w:abstractNum w:abstractNumId="8">
    <w:nsid w:val="55C47A32"/>
    <w:multiLevelType w:val="hybridMultilevel"/>
    <w:tmpl w:val="3D987A48"/>
    <w:lvl w:ilvl="0" w:tplc="7AB2865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4B5566"/>
    <w:multiLevelType w:val="hybridMultilevel"/>
    <w:tmpl w:val="BF9A330A"/>
    <w:lvl w:ilvl="0" w:tplc="EED89C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0903E3"/>
    <w:multiLevelType w:val="hybridMultilevel"/>
    <w:tmpl w:val="878802F0"/>
    <w:lvl w:ilvl="0" w:tplc="F2B22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F7"/>
    <w:rsid w:val="000657EB"/>
    <w:rsid w:val="000737AF"/>
    <w:rsid w:val="00097E72"/>
    <w:rsid w:val="000C7B9A"/>
    <w:rsid w:val="00107544"/>
    <w:rsid w:val="00115643"/>
    <w:rsid w:val="0018604D"/>
    <w:rsid w:val="001B6A46"/>
    <w:rsid w:val="001C4701"/>
    <w:rsid w:val="00200414"/>
    <w:rsid w:val="002575E0"/>
    <w:rsid w:val="002E7E9E"/>
    <w:rsid w:val="002F237C"/>
    <w:rsid w:val="00326FF8"/>
    <w:rsid w:val="0033717B"/>
    <w:rsid w:val="003D3772"/>
    <w:rsid w:val="003F3E82"/>
    <w:rsid w:val="0044020C"/>
    <w:rsid w:val="004827C1"/>
    <w:rsid w:val="00484885"/>
    <w:rsid w:val="004A7890"/>
    <w:rsid w:val="004C3D9A"/>
    <w:rsid w:val="004E76CD"/>
    <w:rsid w:val="00503D7F"/>
    <w:rsid w:val="00520E1F"/>
    <w:rsid w:val="005502A5"/>
    <w:rsid w:val="0055646F"/>
    <w:rsid w:val="005D568A"/>
    <w:rsid w:val="005E4261"/>
    <w:rsid w:val="00684235"/>
    <w:rsid w:val="00751F4C"/>
    <w:rsid w:val="008A44F0"/>
    <w:rsid w:val="008A71F7"/>
    <w:rsid w:val="008C4051"/>
    <w:rsid w:val="008F38D0"/>
    <w:rsid w:val="009F38D6"/>
    <w:rsid w:val="00A3590B"/>
    <w:rsid w:val="00A528AE"/>
    <w:rsid w:val="00A5753E"/>
    <w:rsid w:val="00A94FFF"/>
    <w:rsid w:val="00AD3EA8"/>
    <w:rsid w:val="00AE5BED"/>
    <w:rsid w:val="00B410A3"/>
    <w:rsid w:val="00B67099"/>
    <w:rsid w:val="00B8238E"/>
    <w:rsid w:val="00C040E8"/>
    <w:rsid w:val="00D02A61"/>
    <w:rsid w:val="00D42E15"/>
    <w:rsid w:val="00D43496"/>
    <w:rsid w:val="00D51FE7"/>
    <w:rsid w:val="00DA07CA"/>
    <w:rsid w:val="00DA352E"/>
    <w:rsid w:val="00DB75F2"/>
    <w:rsid w:val="00E04119"/>
    <w:rsid w:val="00E065C8"/>
    <w:rsid w:val="00E347EE"/>
    <w:rsid w:val="00E40FE4"/>
    <w:rsid w:val="00E8282A"/>
    <w:rsid w:val="00EB0F98"/>
    <w:rsid w:val="00EC15BA"/>
    <w:rsid w:val="00ED1EEB"/>
    <w:rsid w:val="00EF79AE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0F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03D7F"/>
    <w:pPr>
      <w:widowControl w:val="0"/>
      <w:spacing w:after="0" w:line="240" w:lineRule="auto"/>
      <w:ind w:left="106"/>
    </w:pPr>
    <w:rPr>
      <w:rFonts w:ascii="Myriad Pro Light" w:eastAsia="Myriad Pro Light" w:hAnsi="Myriad Pro Light"/>
      <w:sz w:val="18"/>
      <w:szCs w:val="1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03D7F"/>
    <w:rPr>
      <w:rFonts w:ascii="Myriad Pro Light" w:eastAsia="Myriad Pro Light" w:hAnsi="Myriad Pro Light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065C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0F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03D7F"/>
    <w:pPr>
      <w:widowControl w:val="0"/>
      <w:spacing w:after="0" w:line="240" w:lineRule="auto"/>
      <w:ind w:left="106"/>
    </w:pPr>
    <w:rPr>
      <w:rFonts w:ascii="Myriad Pro Light" w:eastAsia="Myriad Pro Light" w:hAnsi="Myriad Pro Light"/>
      <w:sz w:val="18"/>
      <w:szCs w:val="1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03D7F"/>
    <w:rPr>
      <w:rFonts w:ascii="Myriad Pro Light" w:eastAsia="Myriad Pro Light" w:hAnsi="Myriad Pro Light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065C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8449-E702-449D-A69F-8CA2CECC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2023-11-10T06:55:00Z</dcterms:created>
  <dcterms:modified xsi:type="dcterms:W3CDTF">2023-11-10T06:55:00Z</dcterms:modified>
</cp:coreProperties>
</file>